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CB13C7" w:rsidP="00F37D7B">
      <w:pPr>
        <w:pStyle w:val="af4"/>
      </w:pPr>
      <w:r>
        <w:rPr>
          <w:rFonts w:hint="eastAsia"/>
        </w:rPr>
        <w:t xml:space="preserve"> </w:t>
      </w:r>
      <w:r w:rsidR="0025106C" w:rsidRPr="00080040">
        <w:rPr>
          <w:rFonts w:hint="eastAsia"/>
        </w:rPr>
        <w:t>糾正案文</w:t>
      </w:r>
      <w:r w:rsidRPr="000956B9">
        <w:rPr>
          <w:rFonts w:hint="eastAsia"/>
          <w:spacing w:val="0"/>
          <w:sz w:val="32"/>
        </w:rPr>
        <w:t>(公布版)</w:t>
      </w:r>
    </w:p>
    <w:p w:rsidR="00E25849" w:rsidRDefault="0025106C" w:rsidP="00030272">
      <w:pPr>
        <w:pStyle w:val="1"/>
      </w:pPr>
      <w:r>
        <w:rPr>
          <w:rFonts w:hint="eastAsia"/>
        </w:rPr>
        <w:t>被糾正機關：</w:t>
      </w:r>
      <w:r w:rsidR="00F235C8">
        <w:rPr>
          <w:rFonts w:hint="eastAsia"/>
        </w:rPr>
        <w:t>國防部</w:t>
      </w:r>
      <w:r w:rsidR="003A7F33">
        <w:rPr>
          <w:rFonts w:hint="eastAsia"/>
        </w:rPr>
        <w:t>陸</w:t>
      </w:r>
      <w:r w:rsidR="00F235C8">
        <w:rPr>
          <w:rFonts w:hint="eastAsia"/>
        </w:rPr>
        <w:t>軍司令部</w:t>
      </w:r>
      <w:r>
        <w:rPr>
          <w:rFonts w:hint="eastAsia"/>
        </w:rPr>
        <w:t>。</w:t>
      </w:r>
    </w:p>
    <w:p w:rsidR="00E25849" w:rsidRDefault="0025106C" w:rsidP="001E069F">
      <w:pPr>
        <w:pStyle w:val="1"/>
      </w:pPr>
      <w:r>
        <w:rPr>
          <w:rFonts w:hint="eastAsia"/>
        </w:rPr>
        <w:t>案　　　由：</w:t>
      </w:r>
      <w:bookmarkStart w:id="0" w:name="_Hlk130375759"/>
      <w:r w:rsidR="004B6B63">
        <w:rPr>
          <w:rFonts w:hint="eastAsia"/>
        </w:rPr>
        <w:t>陸軍司令部</w:t>
      </w:r>
      <w:r w:rsidR="0066474E">
        <w:rPr>
          <w:rFonts w:hint="eastAsia"/>
        </w:rPr>
        <w:t>第三地區支援指揮部(下稱三支部)</w:t>
      </w:r>
      <w:r w:rsidR="008F2609">
        <w:rPr>
          <w:rFonts w:hint="eastAsia"/>
        </w:rPr>
        <w:t>彈藥庫</w:t>
      </w:r>
      <w:r w:rsidR="0066474E">
        <w:rPr>
          <w:rFonts w:hint="eastAsia"/>
        </w:rPr>
        <w:t>辦理</w:t>
      </w:r>
      <w:r w:rsidR="0066474E" w:rsidRPr="004B6B63">
        <w:rPr>
          <w:rFonts w:hint="eastAsia"/>
        </w:rPr>
        <w:t>馬祖超儲</w:t>
      </w:r>
      <w:r w:rsidR="008F2609">
        <w:rPr>
          <w:rFonts w:hint="eastAsia"/>
        </w:rPr>
        <w:t>120迫擊</w:t>
      </w:r>
      <w:proofErr w:type="gramStart"/>
      <w:r w:rsidR="008F2609">
        <w:rPr>
          <w:rFonts w:hint="eastAsia"/>
        </w:rPr>
        <w:t>砲</w:t>
      </w:r>
      <w:r w:rsidR="0066474E">
        <w:rPr>
          <w:rFonts w:hint="eastAsia"/>
        </w:rPr>
        <w:t>彈</w:t>
      </w:r>
      <w:r w:rsidR="0066474E" w:rsidRPr="004B6B63">
        <w:rPr>
          <w:rFonts w:hint="eastAsia"/>
        </w:rPr>
        <w:t>回運</w:t>
      </w:r>
      <w:proofErr w:type="gramEnd"/>
      <w:r w:rsidR="0066474E">
        <w:rPr>
          <w:rFonts w:hint="eastAsia"/>
        </w:rPr>
        <w:t>，</w:t>
      </w:r>
      <w:r w:rsidR="008F2609">
        <w:rPr>
          <w:rFonts w:hint="eastAsia"/>
        </w:rPr>
        <w:t>彈藥</w:t>
      </w:r>
      <w:proofErr w:type="gramStart"/>
      <w:r w:rsidR="008F2609">
        <w:rPr>
          <w:rFonts w:hint="eastAsia"/>
        </w:rPr>
        <w:t>異動</w:t>
      </w:r>
      <w:r w:rsidR="002305C2">
        <w:rPr>
          <w:rFonts w:hint="eastAsia"/>
        </w:rPr>
        <w:t>單清</w:t>
      </w:r>
      <w:proofErr w:type="gramEnd"/>
      <w:r w:rsidR="002305C2">
        <w:rPr>
          <w:rFonts w:hint="eastAsia"/>
        </w:rPr>
        <w:t>楚載明戰備彈、訓練彈</w:t>
      </w:r>
      <w:r w:rsidR="008F2609">
        <w:rPr>
          <w:rFonts w:hint="eastAsia"/>
        </w:rPr>
        <w:t>各</w:t>
      </w:r>
      <w:r w:rsidR="002305C2">
        <w:rPr>
          <w:rFonts w:hint="eastAsia"/>
        </w:rPr>
        <w:t>若干發，</w:t>
      </w:r>
      <w:r w:rsidR="0066474E" w:rsidRPr="004B6B63">
        <w:rPr>
          <w:rFonts w:hint="eastAsia"/>
        </w:rPr>
        <w:t>基隆</w:t>
      </w:r>
      <w:proofErr w:type="gramStart"/>
      <w:r w:rsidR="0066474E" w:rsidRPr="004B6B63">
        <w:rPr>
          <w:rFonts w:hint="eastAsia"/>
        </w:rPr>
        <w:t>彈藥分庫</w:t>
      </w:r>
      <w:r w:rsidR="0066474E">
        <w:rPr>
          <w:rFonts w:hint="eastAsia"/>
        </w:rPr>
        <w:t>接</w:t>
      </w:r>
      <w:proofErr w:type="gramEnd"/>
      <w:r w:rsidR="0066474E">
        <w:rPr>
          <w:rFonts w:hint="eastAsia"/>
        </w:rPr>
        <w:t>收後，經</w:t>
      </w:r>
      <w:r w:rsidR="0066474E" w:rsidRPr="004B6B63">
        <w:rPr>
          <w:rFonts w:hint="eastAsia"/>
        </w:rPr>
        <w:t>「特別檢查」</w:t>
      </w:r>
      <w:r w:rsidR="0066474E">
        <w:rPr>
          <w:rFonts w:hint="eastAsia"/>
        </w:rPr>
        <w:t>，判定火工件須更換，變更彈藥等級，</w:t>
      </w:r>
      <w:r w:rsidR="004B6B63" w:rsidRPr="004B6B63">
        <w:rPr>
          <w:rFonts w:hint="eastAsia"/>
        </w:rPr>
        <w:t>將原列2級(堪用品)改列7級(待修</w:t>
      </w:r>
      <w:r w:rsidR="0066474E">
        <w:rPr>
          <w:rFonts w:hint="eastAsia"/>
        </w:rPr>
        <w:t>)</w:t>
      </w:r>
      <w:r w:rsidR="004B6B63" w:rsidRPr="004B6B63">
        <w:rPr>
          <w:rFonts w:hint="eastAsia"/>
        </w:rPr>
        <w:t>，</w:t>
      </w:r>
      <w:r w:rsidR="008F2609">
        <w:rPr>
          <w:rFonts w:hint="eastAsia"/>
        </w:rPr>
        <w:t>並陳</w:t>
      </w:r>
      <w:r w:rsidR="0066474E">
        <w:rPr>
          <w:rFonts w:hint="eastAsia"/>
        </w:rPr>
        <w:t>報</w:t>
      </w:r>
      <w:r w:rsidR="002305C2">
        <w:rPr>
          <w:rFonts w:hint="eastAsia"/>
        </w:rPr>
        <w:t>三支部核定，</w:t>
      </w:r>
      <w:r w:rsidR="008F2609">
        <w:rPr>
          <w:rFonts w:hint="eastAsia"/>
        </w:rPr>
        <w:t>則</w:t>
      </w:r>
      <w:proofErr w:type="gramStart"/>
      <w:r w:rsidR="002305C2">
        <w:rPr>
          <w:rFonts w:hint="eastAsia"/>
        </w:rPr>
        <w:t>肇案之</w:t>
      </w:r>
      <w:proofErr w:type="gramEnd"/>
      <w:r w:rsidR="002305C2">
        <w:rPr>
          <w:rFonts w:hint="eastAsia"/>
        </w:rPr>
        <w:t>迫砲彈本應</w:t>
      </w:r>
      <w:r w:rsidR="004B6B63" w:rsidRPr="004B6B63">
        <w:rPr>
          <w:rFonts w:hint="eastAsia"/>
        </w:rPr>
        <w:t>逕送整修所整修，</w:t>
      </w:r>
      <w:r w:rsidR="000F5A4D">
        <w:rPr>
          <w:rFonts w:hint="eastAsia"/>
        </w:rPr>
        <w:t>不可能將之撥交部隊使用，</w:t>
      </w:r>
      <w:r w:rsidR="004B6B63" w:rsidRPr="004B6B63">
        <w:rPr>
          <w:rFonts w:hint="eastAsia"/>
        </w:rPr>
        <w:t>惟該</w:t>
      </w:r>
      <w:proofErr w:type="gramStart"/>
      <w:r w:rsidR="004B6B63" w:rsidRPr="004B6B63">
        <w:rPr>
          <w:rFonts w:hint="eastAsia"/>
        </w:rPr>
        <w:t>分庫</w:t>
      </w:r>
      <w:proofErr w:type="gramEnd"/>
      <w:r w:rsidR="004B6B63" w:rsidRPr="004B6B63">
        <w:rPr>
          <w:rFonts w:hint="eastAsia"/>
        </w:rPr>
        <w:t>竟將該高風險7級彈採為駐地</w:t>
      </w:r>
      <w:proofErr w:type="gramStart"/>
      <w:r w:rsidR="004B6B63" w:rsidRPr="004B6B63">
        <w:rPr>
          <w:rFonts w:hint="eastAsia"/>
        </w:rPr>
        <w:t>訓練用</w:t>
      </w:r>
      <w:proofErr w:type="gramEnd"/>
      <w:r w:rsidR="004B6B63" w:rsidRPr="004B6B63">
        <w:rPr>
          <w:rFonts w:hint="eastAsia"/>
        </w:rPr>
        <w:t>彈，忽略</w:t>
      </w:r>
      <w:proofErr w:type="gramStart"/>
      <w:r w:rsidR="002305C2">
        <w:rPr>
          <w:rFonts w:hint="eastAsia"/>
        </w:rPr>
        <w:t>其</w:t>
      </w:r>
      <w:r w:rsidR="004B6B63" w:rsidRPr="004B6B63">
        <w:rPr>
          <w:rFonts w:hint="eastAsia"/>
        </w:rPr>
        <w:t>火工風</w:t>
      </w:r>
      <w:proofErr w:type="gramEnd"/>
      <w:r w:rsidR="004B6B63" w:rsidRPr="004B6B63">
        <w:rPr>
          <w:rFonts w:hint="eastAsia"/>
        </w:rPr>
        <w:t>險，</w:t>
      </w:r>
      <w:r w:rsidR="00DA5B5B">
        <w:rPr>
          <w:rFonts w:hint="eastAsia"/>
        </w:rPr>
        <w:t>事後則以</w:t>
      </w:r>
      <w:r w:rsidR="000F5A4D">
        <w:rPr>
          <w:rFonts w:hint="eastAsia"/>
        </w:rPr>
        <w:t>【撥</w:t>
      </w:r>
      <w:r w:rsidR="00DA5B5B">
        <w:rPr>
          <w:rFonts w:hint="eastAsia"/>
        </w:rPr>
        <w:t>發</w:t>
      </w:r>
      <w:r w:rsidR="000F5A4D">
        <w:rPr>
          <w:rFonts w:hint="eastAsia"/>
        </w:rPr>
        <w:t>前檢分】、</w:t>
      </w:r>
      <w:r w:rsidR="000F5A4D" w:rsidRPr="004B6B63">
        <w:rPr>
          <w:rFonts w:hint="eastAsia"/>
        </w:rPr>
        <w:t>「戰備彈/</w:t>
      </w:r>
      <w:proofErr w:type="gramStart"/>
      <w:r w:rsidR="000F5A4D" w:rsidRPr="004B6B63">
        <w:rPr>
          <w:rFonts w:hint="eastAsia"/>
        </w:rPr>
        <w:t>訓練彈帳</w:t>
      </w:r>
      <w:proofErr w:type="gramEnd"/>
      <w:r w:rsidR="000F5A4D" w:rsidRPr="004B6B63">
        <w:rPr>
          <w:rFonts w:hint="eastAsia"/>
        </w:rPr>
        <w:t>籍管制區分」</w:t>
      </w:r>
      <w:r w:rsidR="00DA5B5B">
        <w:rPr>
          <w:rFonts w:hint="eastAsia"/>
        </w:rPr>
        <w:t>云云，掩飾其作業之違失</w:t>
      </w:r>
      <w:r w:rsidR="000F5A4D">
        <w:rPr>
          <w:rFonts w:hint="eastAsia"/>
        </w:rPr>
        <w:t>。</w:t>
      </w:r>
      <w:r w:rsidR="00DA5B5B">
        <w:rPr>
          <w:rFonts w:hint="eastAsia"/>
        </w:rPr>
        <w:t>另</w:t>
      </w:r>
      <w:r w:rsidR="000F5A4D">
        <w:rPr>
          <w:rFonts w:hint="eastAsia"/>
        </w:rPr>
        <w:t>本院調查發現，</w:t>
      </w:r>
      <w:r w:rsidR="004B6B63" w:rsidRPr="004B6B63">
        <w:rPr>
          <w:rFonts w:hint="eastAsia"/>
        </w:rPr>
        <w:t>國軍現囤120公厘迫</w:t>
      </w:r>
      <w:proofErr w:type="gramStart"/>
      <w:r w:rsidR="004B6B63" w:rsidRPr="004B6B63">
        <w:rPr>
          <w:rFonts w:hint="eastAsia"/>
        </w:rPr>
        <w:t>砲</w:t>
      </w:r>
      <w:proofErr w:type="gramEnd"/>
      <w:r w:rsidR="004B6B63" w:rsidRPr="004B6B63">
        <w:rPr>
          <w:rFonts w:hint="eastAsia"/>
        </w:rPr>
        <w:t>高爆彈，其中年限超過30年</w:t>
      </w:r>
      <w:r w:rsidR="00005C86">
        <w:rPr>
          <w:rFonts w:hint="eastAsia"/>
        </w:rPr>
        <w:t>比率過高</w:t>
      </w:r>
      <w:r w:rsidR="004B6B63" w:rsidRPr="004B6B63">
        <w:rPr>
          <w:rFonts w:hint="eastAsia"/>
        </w:rPr>
        <w:t>，顯見國軍部隊為求績效，</w:t>
      </w:r>
      <w:proofErr w:type="gramStart"/>
      <w:r w:rsidR="004B6B63" w:rsidRPr="004B6B63">
        <w:rPr>
          <w:rFonts w:hint="eastAsia"/>
        </w:rPr>
        <w:t>捨老</w:t>
      </w:r>
      <w:proofErr w:type="gramEnd"/>
      <w:r w:rsidR="004B6B63" w:rsidRPr="004B6B63">
        <w:rPr>
          <w:rFonts w:hint="eastAsia"/>
        </w:rPr>
        <w:t>彈不用，</w:t>
      </w:r>
      <w:proofErr w:type="gramStart"/>
      <w:r w:rsidR="004B6B63" w:rsidRPr="004B6B63">
        <w:rPr>
          <w:rFonts w:hint="eastAsia"/>
        </w:rPr>
        <w:t>致老</w:t>
      </w:r>
      <w:proofErr w:type="gramEnd"/>
      <w:r w:rsidR="004B6B63" w:rsidRPr="004B6B63">
        <w:rPr>
          <w:rFonts w:hint="eastAsia"/>
        </w:rPr>
        <w:t>批號彈藥推陳成效不彰，</w:t>
      </w:r>
      <w:proofErr w:type="gramStart"/>
      <w:r w:rsidR="00D52915" w:rsidRPr="00987237">
        <w:rPr>
          <w:rFonts w:hint="eastAsia"/>
        </w:rPr>
        <w:t>均有</w:t>
      </w:r>
      <w:proofErr w:type="gramEnd"/>
      <w:r w:rsidR="00D52915" w:rsidRPr="00987237">
        <w:rPr>
          <w:rFonts w:hint="eastAsia"/>
        </w:rPr>
        <w:t>違失</w:t>
      </w:r>
      <w:r w:rsidR="00D52915" w:rsidRPr="00D52915">
        <w:rPr>
          <w:rFonts w:hAnsi="標楷體" w:hint="eastAsia"/>
        </w:rPr>
        <w:t>，</w:t>
      </w:r>
      <w:r w:rsidR="00D52915" w:rsidRPr="00BC32D0">
        <w:rPr>
          <w:rFonts w:hint="eastAsia"/>
        </w:rPr>
        <w:t>爰依法提案糾正</w:t>
      </w:r>
      <w:r w:rsidR="00D52915" w:rsidRPr="00295BE3">
        <w:rPr>
          <w:rFonts w:hint="eastAsia"/>
        </w:rPr>
        <w:t>。</w:t>
      </w:r>
      <w:bookmarkEnd w:id="0"/>
    </w:p>
    <w:p w:rsidR="00E25849" w:rsidRDefault="00DB3135" w:rsidP="00DE42B9">
      <w:pPr>
        <w:pStyle w:val="1"/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>
        <w:rPr>
          <w:rFonts w:hint="eastAsia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83C6B" w:rsidRDefault="00914C20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914C20">
        <w:rPr>
          <w:rFonts w:hint="eastAsia"/>
        </w:rPr>
        <w:t>本件</w:t>
      </w:r>
      <w:r w:rsidR="0034191E" w:rsidRPr="0034191E">
        <w:rPr>
          <w:rFonts w:hint="eastAsia"/>
        </w:rPr>
        <w:t>基隆彈藥分庫民國(</w:t>
      </w:r>
      <w:proofErr w:type="gramStart"/>
      <w:r w:rsidR="0034191E" w:rsidRPr="0034191E">
        <w:rPr>
          <w:rFonts w:hint="eastAsia"/>
        </w:rPr>
        <w:t>下略</w:t>
      </w:r>
      <w:proofErr w:type="gramEnd"/>
      <w:r w:rsidR="0034191E" w:rsidRPr="0034191E">
        <w:rPr>
          <w:rFonts w:hint="eastAsia"/>
        </w:rPr>
        <w:t>)112年7月24日120公厘迫砲爆炸案，經調閱國防部、基隆地方檢察署等有關卷證，並於112年11月6日、113年3月18日履勘</w:t>
      </w:r>
      <w:proofErr w:type="gramStart"/>
      <w:r w:rsidR="0034191E" w:rsidRPr="0034191E">
        <w:rPr>
          <w:rFonts w:hint="eastAsia"/>
        </w:rPr>
        <w:t>基隆分</w:t>
      </w:r>
      <w:proofErr w:type="gramEnd"/>
      <w:r w:rsidR="0034191E" w:rsidRPr="0034191E">
        <w:rPr>
          <w:rFonts w:hint="eastAsia"/>
        </w:rPr>
        <w:t>庫，113年1月26日履勘湳湖整修所及中科院系統製造發展中心，</w:t>
      </w:r>
      <w:r w:rsidR="009B4868" w:rsidRPr="007666F5">
        <w:rPr>
          <w:rFonts w:hint="eastAsia"/>
          <w:bCs/>
        </w:rPr>
        <w:t>發現</w:t>
      </w:r>
      <w:r w:rsidR="0034191E">
        <w:rPr>
          <w:rFonts w:hint="eastAsia"/>
          <w:bCs/>
        </w:rPr>
        <w:t>陸</w:t>
      </w:r>
      <w:r>
        <w:rPr>
          <w:rFonts w:hint="eastAsia"/>
          <w:bCs/>
        </w:rPr>
        <w:t>軍司令部</w:t>
      </w:r>
      <w:r w:rsidR="0005723C">
        <w:rPr>
          <w:rFonts w:hint="eastAsia"/>
          <w:bCs/>
        </w:rPr>
        <w:t>相關措施</w:t>
      </w:r>
      <w:r w:rsidR="00987237">
        <w:rPr>
          <w:rFonts w:hint="eastAsia"/>
          <w:bCs/>
        </w:rPr>
        <w:t>確有失當</w:t>
      </w:r>
      <w:r w:rsidR="007666F5" w:rsidRPr="007666F5">
        <w:rPr>
          <w:rFonts w:hint="eastAsia"/>
          <w:bCs/>
        </w:rPr>
        <w:t>，</w:t>
      </w:r>
      <w:r w:rsidR="009B4868">
        <w:rPr>
          <w:rFonts w:hint="eastAsia"/>
          <w:bCs/>
        </w:rPr>
        <w:t>肇生</w:t>
      </w:r>
      <w:r w:rsidR="00494629">
        <w:rPr>
          <w:rFonts w:hint="eastAsia"/>
          <w:bCs/>
        </w:rPr>
        <w:t>多項</w:t>
      </w:r>
      <w:r w:rsidR="009B4868">
        <w:rPr>
          <w:rFonts w:hint="eastAsia"/>
          <w:bCs/>
        </w:rPr>
        <w:t>重大</w:t>
      </w:r>
      <w:r w:rsidR="007666F5" w:rsidRPr="007666F5">
        <w:rPr>
          <w:rFonts w:hint="eastAsia"/>
          <w:bCs/>
        </w:rPr>
        <w:t>違失，應予糾正促其注意改善。茲</w:t>
      </w:r>
      <w:proofErr w:type="gramStart"/>
      <w:r w:rsidR="007666F5" w:rsidRPr="007666F5">
        <w:rPr>
          <w:rFonts w:hint="eastAsia"/>
          <w:bCs/>
        </w:rPr>
        <w:t>臚</w:t>
      </w:r>
      <w:proofErr w:type="gramEnd"/>
      <w:r w:rsidR="007666F5" w:rsidRPr="007666F5">
        <w:rPr>
          <w:rFonts w:hint="eastAsia"/>
          <w:bCs/>
        </w:rPr>
        <w:t>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A74829" w:rsidRPr="00A74829" w:rsidRDefault="00A74829" w:rsidP="00A74829">
      <w:pPr>
        <w:numPr>
          <w:ilvl w:val="1"/>
          <w:numId w:val="1"/>
        </w:numPr>
        <w:ind w:left="1021"/>
        <w:outlineLvl w:val="1"/>
        <w:rPr>
          <w:rFonts w:hAnsi="Arial"/>
          <w:b/>
          <w:bCs/>
          <w:color w:val="000000" w:themeColor="text1"/>
          <w:kern w:val="32"/>
          <w:szCs w:val="48"/>
        </w:rPr>
      </w:pPr>
      <w:bookmarkStart w:id="42" w:name="_Toc177650987"/>
      <w:bookmarkStart w:id="43" w:name="_Toc524895646"/>
      <w:bookmarkStart w:id="44" w:name="_Toc524896192"/>
      <w:bookmarkStart w:id="45" w:name="_Toc524896222"/>
      <w:bookmarkStart w:id="46" w:name="_Toc524902729"/>
      <w:bookmarkStart w:id="47" w:name="_Toc525066145"/>
      <w:bookmarkStart w:id="48" w:name="_Toc525070836"/>
      <w:bookmarkStart w:id="49" w:name="_Toc525938376"/>
      <w:bookmarkStart w:id="50" w:name="_Toc525939224"/>
      <w:bookmarkStart w:id="51" w:name="_Toc525939729"/>
      <w:bookmarkStart w:id="52" w:name="_Toc529218269"/>
      <w:bookmarkEnd w:id="36"/>
      <w:bookmarkEnd w:id="37"/>
      <w:bookmarkEnd w:id="38"/>
      <w:bookmarkEnd w:id="39"/>
      <w:bookmarkEnd w:id="40"/>
      <w:bookmarkEnd w:id="41"/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肇案</w:t>
      </w:r>
      <w:proofErr w:type="gramEnd"/>
      <w:r w:rsidR="00DA5B5B">
        <w:rPr>
          <w:rFonts w:hAnsi="Arial" w:hint="eastAsia"/>
          <w:b/>
          <w:bCs/>
          <w:color w:val="000000" w:themeColor="text1"/>
          <w:kern w:val="32"/>
          <w:szCs w:val="48"/>
        </w:rPr>
        <w:t>120迫砲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彈係馬祖超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儲回運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彈，原列2級(堪用品)，經基隆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彈藥分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庫「特別檢查」後核定改列7級(待修，須更換火工件)，</w:t>
      </w:r>
      <w:r w:rsidR="00DA5B5B">
        <w:rPr>
          <w:rFonts w:hAnsi="Arial" w:hint="eastAsia"/>
          <w:b/>
          <w:bCs/>
          <w:color w:val="000000" w:themeColor="text1"/>
          <w:kern w:val="32"/>
          <w:szCs w:val="48"/>
        </w:rPr>
        <w:t>依規定應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逕送整修所整修，惟該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lastRenderedPageBreak/>
        <w:t>分庫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竟將該高風險7級彈採為駐地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訓練用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彈，忽略</w:t>
      </w:r>
      <w:proofErr w:type="gramStart"/>
      <w:r w:rsidR="00DA5B5B">
        <w:rPr>
          <w:rFonts w:hAnsi="Arial" w:hint="eastAsia"/>
          <w:b/>
          <w:bCs/>
          <w:color w:val="000000" w:themeColor="text1"/>
          <w:kern w:val="32"/>
          <w:szCs w:val="48"/>
        </w:rPr>
        <w:t>其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火工風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險，且逐一開箱取出陳列於烈日下，違反「避免陽光直接照射」作業安全規定，顯有違失。</w:t>
      </w:r>
      <w:bookmarkEnd w:id="42"/>
    </w:p>
    <w:p w:rsidR="00A74829" w:rsidRPr="00A74829" w:rsidRDefault="00A74829" w:rsidP="00A74829">
      <w:pPr>
        <w:pStyle w:val="3"/>
      </w:pPr>
      <w:r w:rsidRPr="00A74829">
        <w:rPr>
          <w:rFonts w:hint="eastAsia"/>
        </w:rPr>
        <w:t>查國軍</w:t>
      </w:r>
      <w:proofErr w:type="gramStart"/>
      <w:r w:rsidRPr="00A74829">
        <w:rPr>
          <w:rFonts w:hint="eastAsia"/>
        </w:rPr>
        <w:t>彈藥依堪用</w:t>
      </w:r>
      <w:proofErr w:type="gramEnd"/>
      <w:r w:rsidRPr="00A74829">
        <w:rPr>
          <w:rFonts w:hint="eastAsia"/>
        </w:rPr>
        <w:t>及不堪用狀態分成1級</w:t>
      </w:r>
      <w:r w:rsidRPr="00A74829">
        <w:rPr>
          <w:vertAlign w:val="superscript"/>
        </w:rPr>
        <w:footnoteReference w:id="1"/>
      </w:r>
      <w:r w:rsidRPr="00A74829">
        <w:rPr>
          <w:rFonts w:hint="eastAsia"/>
        </w:rPr>
        <w:t>(新品)、2級</w:t>
      </w:r>
      <w:r w:rsidRPr="00A74829">
        <w:rPr>
          <w:vertAlign w:val="superscript"/>
        </w:rPr>
        <w:footnoteReference w:id="2"/>
      </w:r>
      <w:r w:rsidRPr="00A74829">
        <w:rPr>
          <w:rFonts w:hint="eastAsia"/>
        </w:rPr>
        <w:t>(堪用品)、3級</w:t>
      </w:r>
      <w:r w:rsidRPr="00A74829">
        <w:rPr>
          <w:vertAlign w:val="superscript"/>
        </w:rPr>
        <w:footnoteReference w:id="3"/>
      </w:r>
      <w:r w:rsidRPr="00A74829">
        <w:rPr>
          <w:rFonts w:hint="eastAsia"/>
        </w:rPr>
        <w:t>(待測試)、4級</w:t>
      </w:r>
      <w:r w:rsidRPr="00A74829">
        <w:rPr>
          <w:vertAlign w:val="superscript"/>
        </w:rPr>
        <w:footnoteReference w:id="4"/>
      </w:r>
      <w:r w:rsidRPr="00A74829">
        <w:rPr>
          <w:rFonts w:hint="eastAsia"/>
        </w:rPr>
        <w:t>(待測試)、5級</w:t>
      </w:r>
      <w:r w:rsidRPr="00A74829">
        <w:rPr>
          <w:vertAlign w:val="superscript"/>
        </w:rPr>
        <w:footnoteReference w:id="5"/>
      </w:r>
      <w:r w:rsidRPr="00A74829">
        <w:rPr>
          <w:rFonts w:hint="eastAsia"/>
        </w:rPr>
        <w:t>(</w:t>
      </w:r>
      <w:bookmarkStart w:id="53" w:name="_Hlk175637490"/>
      <w:r w:rsidRPr="00A74829">
        <w:rPr>
          <w:rFonts w:hint="eastAsia"/>
        </w:rPr>
        <w:t>待檢查)</w:t>
      </w:r>
      <w:bookmarkEnd w:id="53"/>
      <w:r w:rsidRPr="00A74829">
        <w:rPr>
          <w:rFonts w:hint="eastAsia"/>
        </w:rPr>
        <w:t>、6級</w:t>
      </w:r>
      <w:r w:rsidRPr="00A74829">
        <w:rPr>
          <w:vertAlign w:val="superscript"/>
        </w:rPr>
        <w:footnoteReference w:id="6"/>
      </w:r>
      <w:r w:rsidRPr="00A74829">
        <w:rPr>
          <w:rFonts w:hint="eastAsia"/>
        </w:rPr>
        <w:t>(待保養)、7級</w:t>
      </w:r>
      <w:r w:rsidRPr="00A74829">
        <w:rPr>
          <w:vertAlign w:val="superscript"/>
        </w:rPr>
        <w:footnoteReference w:id="7"/>
      </w:r>
      <w:r w:rsidRPr="00A74829">
        <w:rPr>
          <w:rFonts w:hint="eastAsia"/>
        </w:rPr>
        <w:t>(待整修)、8級</w:t>
      </w:r>
      <w:r w:rsidRPr="00A74829">
        <w:rPr>
          <w:vertAlign w:val="superscript"/>
        </w:rPr>
        <w:footnoteReference w:id="8"/>
      </w:r>
      <w:r w:rsidRPr="00A74829">
        <w:rPr>
          <w:rFonts w:hint="eastAsia"/>
        </w:rPr>
        <w:t>(廢品)、9級</w:t>
      </w:r>
      <w:r w:rsidRPr="00A74829">
        <w:rPr>
          <w:vertAlign w:val="superscript"/>
        </w:rPr>
        <w:footnoteReference w:id="9"/>
      </w:r>
      <w:r w:rsidRPr="00A74829">
        <w:rPr>
          <w:rFonts w:hint="eastAsia"/>
        </w:rPr>
        <w:t>(停用)、0級(停用-武器淘汰)共10級，其中7級：待整修，其定義為須完成保養及更換</w:t>
      </w:r>
      <w:proofErr w:type="gramStart"/>
      <w:r w:rsidRPr="00A74829">
        <w:rPr>
          <w:rFonts w:hint="eastAsia"/>
        </w:rPr>
        <w:t>火工另</w:t>
      </w:r>
      <w:proofErr w:type="gramEnd"/>
      <w:r w:rsidRPr="00A74829">
        <w:rPr>
          <w:rFonts w:hint="eastAsia"/>
        </w:rPr>
        <w:t>件之彈藥，至所稱須更換</w:t>
      </w:r>
      <w:proofErr w:type="gramStart"/>
      <w:r w:rsidRPr="00A74829">
        <w:rPr>
          <w:rFonts w:hint="eastAsia"/>
        </w:rPr>
        <w:t>火工</w:t>
      </w:r>
      <w:proofErr w:type="gramEnd"/>
      <w:r w:rsidRPr="00A74829">
        <w:rPr>
          <w:rFonts w:hint="eastAsia"/>
        </w:rPr>
        <w:t>另件，品項包括合格引信、合格發射藥及合格底火及點火筒，陸軍批號彈藥勤務教範02033(彈藥儲存情況等級區分)、02052(射彈藥</w:t>
      </w:r>
      <w:proofErr w:type="gramStart"/>
      <w:r w:rsidRPr="00A74829">
        <w:rPr>
          <w:rFonts w:hint="eastAsia"/>
        </w:rPr>
        <w:t>火工訓</w:t>
      </w:r>
      <w:proofErr w:type="gramEnd"/>
      <w:r w:rsidRPr="00A74829">
        <w:rPr>
          <w:rFonts w:hint="eastAsia"/>
        </w:rPr>
        <w:t>另件更換)訂有明文。本件陸軍第三地區支援指揮部(下稱三支部)基隆彈藥</w:t>
      </w:r>
      <w:proofErr w:type="gramStart"/>
      <w:r w:rsidRPr="00A74829">
        <w:rPr>
          <w:rFonts w:hint="eastAsia"/>
        </w:rPr>
        <w:t>分庫於</w:t>
      </w:r>
      <w:proofErr w:type="gramEnd"/>
      <w:r w:rsidRPr="00A74829">
        <w:rPr>
          <w:rFonts w:hint="eastAsia"/>
        </w:rPr>
        <w:t>111年11月24日接收馬祖彈藥連</w:t>
      </w:r>
      <w:proofErr w:type="gramStart"/>
      <w:r w:rsidRPr="00A74829">
        <w:rPr>
          <w:rFonts w:hint="eastAsia"/>
        </w:rPr>
        <w:t>回運</w:t>
      </w:r>
      <w:proofErr w:type="gramEnd"/>
      <w:r w:rsidRPr="00A74829">
        <w:rPr>
          <w:rFonts w:hint="eastAsia"/>
        </w:rPr>
        <w:t>批號D-9-4之120公厘迫砲彈藥，計</w:t>
      </w:r>
      <w:r w:rsidR="006D4C4D">
        <w:rPr>
          <w:rFonts w:hint="eastAsia"/>
        </w:rPr>
        <w:t>485</w:t>
      </w:r>
      <w:r w:rsidRPr="00A74829">
        <w:rPr>
          <w:rFonts w:hint="eastAsia"/>
        </w:rPr>
        <w:t>發，其中戰備彈</w:t>
      </w:r>
      <w:r w:rsidR="006D4C4D">
        <w:rPr>
          <w:rFonts w:hint="eastAsia"/>
        </w:rPr>
        <w:t>440</w:t>
      </w:r>
      <w:r w:rsidRPr="00A74829">
        <w:rPr>
          <w:rFonts w:hint="eastAsia"/>
        </w:rPr>
        <w:t>發、訓練彈</w:t>
      </w:r>
      <w:r w:rsidR="006D4C4D">
        <w:rPr>
          <w:rFonts w:hint="eastAsia"/>
        </w:rPr>
        <w:t>45</w:t>
      </w:r>
      <w:r w:rsidRPr="00A74829">
        <w:rPr>
          <w:rFonts w:hint="eastAsia"/>
        </w:rPr>
        <w:t>發，</w:t>
      </w:r>
      <w:proofErr w:type="gramStart"/>
      <w:r w:rsidRPr="00A74829">
        <w:rPr>
          <w:rFonts w:hint="eastAsia"/>
        </w:rPr>
        <w:t>素質均列2</w:t>
      </w:r>
      <w:proofErr w:type="gramEnd"/>
      <w:r w:rsidRPr="00A74829">
        <w:rPr>
          <w:rFonts w:hint="eastAsia"/>
        </w:rPr>
        <w:t>級(堪用品)，</w:t>
      </w:r>
      <w:proofErr w:type="gramStart"/>
      <w:r w:rsidRPr="00A74829">
        <w:rPr>
          <w:rFonts w:hint="eastAsia"/>
        </w:rPr>
        <w:t>並暫儲基</w:t>
      </w:r>
      <w:proofErr w:type="gramEnd"/>
      <w:r w:rsidRPr="00A74829">
        <w:rPr>
          <w:rFonts w:hint="eastAsia"/>
        </w:rPr>
        <w:t>隆</w:t>
      </w:r>
      <w:proofErr w:type="gramStart"/>
      <w:r w:rsidRPr="00A74829">
        <w:rPr>
          <w:rFonts w:hint="eastAsia"/>
        </w:rPr>
        <w:t>彈藥分</w:t>
      </w:r>
      <w:proofErr w:type="gramEnd"/>
      <w:r w:rsidRPr="00A74829">
        <w:rPr>
          <w:rFonts w:hint="eastAsia"/>
        </w:rPr>
        <w:t>庫，此有彈藥異動清單可稽。</w:t>
      </w:r>
      <w:proofErr w:type="gramStart"/>
      <w:r w:rsidRPr="00A74829">
        <w:rPr>
          <w:rFonts w:hint="eastAsia"/>
        </w:rPr>
        <w:t>嗣</w:t>
      </w:r>
      <w:proofErr w:type="gramEnd"/>
      <w:r w:rsidRPr="00A74829">
        <w:rPr>
          <w:rFonts w:hint="eastAsia"/>
        </w:rPr>
        <w:t>該分庫依陸軍彈藥鑑整手冊03019規定，於111年12月6日進行「接收檢查</w:t>
      </w:r>
      <w:r w:rsidRPr="00A74829">
        <w:rPr>
          <w:vertAlign w:val="superscript"/>
        </w:rPr>
        <w:footnoteReference w:id="10"/>
      </w:r>
      <w:r w:rsidRPr="00A74829">
        <w:rPr>
          <w:rFonts w:hint="eastAsia"/>
        </w:rPr>
        <w:t>」，檢查項目以外觀檢查為主，檢查是否有運輸上之損壞、數量是否相符、外包裝</w:t>
      </w:r>
      <w:proofErr w:type="gramStart"/>
      <w:r w:rsidRPr="00A74829">
        <w:rPr>
          <w:rFonts w:hint="eastAsia"/>
        </w:rPr>
        <w:t>及鉛封</w:t>
      </w:r>
      <w:proofErr w:type="gramEnd"/>
      <w:r w:rsidRPr="00A74829">
        <w:rPr>
          <w:rFonts w:hint="eastAsia"/>
        </w:rPr>
        <w:t>等是否完</w:t>
      </w:r>
      <w:r w:rsidRPr="00A74829">
        <w:rPr>
          <w:rFonts w:hint="eastAsia"/>
        </w:rPr>
        <w:lastRenderedPageBreak/>
        <w:t>整；之後，復於次(112)年3月3日，依同手冊彈藥檢查標準作業程序SOP-006(迫擊砲彈檢查)進行「特別檢查</w:t>
      </w:r>
      <w:r w:rsidRPr="00A74829">
        <w:rPr>
          <w:vertAlign w:val="superscript"/>
        </w:rPr>
        <w:footnoteReference w:id="11"/>
      </w:r>
      <w:r w:rsidRPr="00A74829">
        <w:rPr>
          <w:rFonts w:hint="eastAsia"/>
        </w:rPr>
        <w:t>」，檢查結果發現引信、彈體、尾翼、底火</w:t>
      </w:r>
      <w:proofErr w:type="gramStart"/>
      <w:r w:rsidRPr="00A74829">
        <w:rPr>
          <w:rFonts w:hint="eastAsia"/>
        </w:rPr>
        <w:t>不堪用需更換</w:t>
      </w:r>
      <w:proofErr w:type="gramEnd"/>
      <w:r w:rsidRPr="00A74829">
        <w:rPr>
          <w:rFonts w:hint="eastAsia"/>
        </w:rPr>
        <w:t>，建議改列7級(待整修，須完成保養及更換</w:t>
      </w:r>
      <w:proofErr w:type="gramStart"/>
      <w:r w:rsidRPr="00A74829">
        <w:rPr>
          <w:rFonts w:hint="eastAsia"/>
        </w:rPr>
        <w:t>火工</w:t>
      </w:r>
      <w:proofErr w:type="gramEnd"/>
      <w:r w:rsidRPr="00A74829">
        <w:rPr>
          <w:rFonts w:hint="eastAsia"/>
        </w:rPr>
        <w:t>另件之彈藥)，同年6月9日核定，此</w:t>
      </w:r>
      <w:proofErr w:type="gramStart"/>
      <w:r w:rsidRPr="00A74829">
        <w:rPr>
          <w:rFonts w:hint="eastAsia"/>
        </w:rPr>
        <w:t>有庫儲彈</w:t>
      </w:r>
      <w:proofErr w:type="gramEnd"/>
      <w:r w:rsidRPr="00A74829">
        <w:rPr>
          <w:rFonts w:hint="eastAsia"/>
        </w:rPr>
        <w:t>藥紀錄卡(表</w:t>
      </w:r>
      <w:r w:rsidR="00745B4E">
        <w:rPr>
          <w:rFonts w:hint="eastAsia"/>
        </w:rPr>
        <w:t>1</w:t>
      </w:r>
      <w:r w:rsidRPr="00A74829">
        <w:rPr>
          <w:rFonts w:hint="eastAsia"/>
        </w:rPr>
        <w:t>，</w:t>
      </w:r>
      <w:proofErr w:type="gramStart"/>
      <w:r w:rsidRPr="00A74829">
        <w:rPr>
          <w:rFonts w:hint="eastAsia"/>
        </w:rPr>
        <w:t>兵</w:t>
      </w:r>
      <w:proofErr w:type="gramEnd"/>
      <w:r w:rsidRPr="00A74829">
        <w:rPr>
          <w:rFonts w:hint="eastAsia"/>
        </w:rPr>
        <w:t>補25-005)可參。國防部112年11月10日函稱「</w:t>
      </w:r>
      <w:proofErr w:type="gramStart"/>
      <w:r w:rsidRPr="00A74829">
        <w:rPr>
          <w:rFonts w:hint="eastAsia"/>
        </w:rPr>
        <w:t>回運基隆分庫</w:t>
      </w:r>
      <w:proofErr w:type="gramEnd"/>
      <w:r w:rsidRPr="00A74829">
        <w:rPr>
          <w:rFonts w:hint="eastAsia"/>
        </w:rPr>
        <w:t>後，於112年3月3日完成接收檢查，</w:t>
      </w:r>
      <w:r w:rsidRPr="00A74829">
        <w:rPr>
          <w:rFonts w:hAnsi="標楷體" w:hint="eastAsia"/>
        </w:rPr>
        <w:t>……</w:t>
      </w:r>
      <w:r w:rsidRPr="00A74829">
        <w:rPr>
          <w:rFonts w:hint="eastAsia"/>
        </w:rPr>
        <w:t>」，</w:t>
      </w:r>
      <w:proofErr w:type="gramStart"/>
      <w:r w:rsidRPr="00A74829">
        <w:rPr>
          <w:rFonts w:hint="eastAsia"/>
        </w:rPr>
        <w:t>與庫儲彈</w:t>
      </w:r>
      <w:proofErr w:type="gramEnd"/>
      <w:r w:rsidRPr="00A74829">
        <w:rPr>
          <w:rFonts w:hint="eastAsia"/>
        </w:rPr>
        <w:t>藥紀錄卡左下方記載「1111206</w:t>
      </w:r>
      <w:proofErr w:type="gramStart"/>
      <w:r w:rsidRPr="00A74829">
        <w:rPr>
          <w:rFonts w:hint="eastAsia"/>
        </w:rPr>
        <w:t>接</w:t>
      </w:r>
      <w:proofErr w:type="gramEnd"/>
      <w:r w:rsidRPr="00A74829">
        <w:rPr>
          <w:rFonts w:hint="eastAsia"/>
        </w:rPr>
        <w:t>檢、1120303特檢」之事實顯不相符。要言之，</w:t>
      </w:r>
      <w:proofErr w:type="gramStart"/>
      <w:r w:rsidRPr="00A74829">
        <w:rPr>
          <w:rFonts w:hint="eastAsia"/>
        </w:rPr>
        <w:t>該批彈係</w:t>
      </w:r>
      <w:proofErr w:type="gramEnd"/>
      <w:r w:rsidRPr="00A74829">
        <w:rPr>
          <w:rFonts w:hint="eastAsia"/>
        </w:rPr>
        <w:t>於111年12月6日完成接收檢查，112年3月3日完成特別檢查，國防部112年11月10日函稱「112年3月3日完成接收檢查」容有誤解。</w:t>
      </w:r>
    </w:p>
    <w:p w:rsidR="00A74829" w:rsidRPr="00A74829" w:rsidRDefault="00A74829" w:rsidP="00A74829">
      <w:pPr>
        <w:pStyle w:val="a4"/>
        <w:jc w:val="center"/>
      </w:pPr>
      <w:bookmarkStart w:id="55" w:name="_Toc177650595"/>
      <w:proofErr w:type="gramStart"/>
      <w:r w:rsidRPr="00A74829">
        <w:rPr>
          <w:rFonts w:hint="eastAsia"/>
        </w:rPr>
        <w:t>庫儲彈藥</w:t>
      </w:r>
      <w:proofErr w:type="gramEnd"/>
      <w:r w:rsidRPr="00A74829">
        <w:rPr>
          <w:rFonts w:hint="eastAsia"/>
        </w:rPr>
        <w:t>紀錄卡</w:t>
      </w:r>
      <w:bookmarkEnd w:id="55"/>
    </w:p>
    <w:p w:rsidR="00A74829" w:rsidRPr="00A74829" w:rsidRDefault="00A74829" w:rsidP="00A74829">
      <w:pPr>
        <w:ind w:leftChars="200" w:left="680"/>
        <w:rPr>
          <w:color w:val="000000" w:themeColor="text1"/>
        </w:rPr>
      </w:pPr>
      <w:r w:rsidRPr="00A74829">
        <w:rPr>
          <w:noProof/>
          <w:color w:val="000000" w:themeColor="text1"/>
        </w:rPr>
        <w:drawing>
          <wp:inline distT="0" distB="0" distL="0" distR="0" wp14:anchorId="70C21719" wp14:editId="60FD0A53">
            <wp:extent cx="5012509" cy="3253858"/>
            <wp:effectExtent l="0" t="0" r="0" b="381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802B2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864" cy="328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29" w:rsidRPr="00A74829" w:rsidRDefault="00A74829" w:rsidP="00A74829">
      <w:pPr>
        <w:pStyle w:val="3"/>
      </w:pPr>
      <w:r w:rsidRPr="00A74829">
        <w:rPr>
          <w:rFonts w:hint="eastAsia"/>
        </w:rPr>
        <w:t>次查基隆憲兵隊受基隆地方檢察署之命，偵辦陸軍第六軍團三支部</w:t>
      </w:r>
      <w:proofErr w:type="gramStart"/>
      <w:r w:rsidRPr="00A74829">
        <w:rPr>
          <w:rFonts w:hint="eastAsia"/>
        </w:rPr>
        <w:t>祥</w:t>
      </w:r>
      <w:proofErr w:type="gramEnd"/>
      <w:r w:rsidRPr="00A74829">
        <w:rPr>
          <w:rFonts w:hint="eastAsia"/>
        </w:rPr>
        <w:t>豐營區彈藥庫爆炸案，提出職務</w:t>
      </w:r>
      <w:r w:rsidRPr="00A74829">
        <w:rPr>
          <w:rFonts w:hint="eastAsia"/>
        </w:rPr>
        <w:lastRenderedPageBreak/>
        <w:t>報告，其「偵查情形</w:t>
      </w:r>
      <w:proofErr w:type="gramStart"/>
      <w:r w:rsidRPr="00A74829">
        <w:rPr>
          <w:rFonts w:hint="eastAsia"/>
        </w:rPr>
        <w:t>暨報</w:t>
      </w:r>
      <w:proofErr w:type="gramEnd"/>
      <w:r w:rsidRPr="00A74829">
        <w:rPr>
          <w:rFonts w:hint="eastAsia"/>
        </w:rPr>
        <w:t>結事由」指出：「二、本隊分別於112年8月8日0806時至0929時，</w:t>
      </w:r>
      <w:proofErr w:type="gramStart"/>
      <w:r w:rsidRPr="00A74829">
        <w:rPr>
          <w:rFonts w:hint="eastAsia"/>
        </w:rPr>
        <w:t>詢</w:t>
      </w:r>
      <w:proofErr w:type="gramEnd"/>
      <w:r w:rsidRPr="00A74829">
        <w:rPr>
          <w:rFonts w:hint="eastAsia"/>
        </w:rPr>
        <w:t>據楊</w:t>
      </w:r>
      <w:r w:rsidR="00005C86">
        <w:rPr>
          <w:rFonts w:hAnsi="標楷體" w:hint="eastAsia"/>
        </w:rPr>
        <w:t>○○</w:t>
      </w:r>
      <w:r w:rsidRPr="00A74829">
        <w:rPr>
          <w:rFonts w:hint="eastAsia"/>
        </w:rPr>
        <w:t>分</w:t>
      </w:r>
      <w:proofErr w:type="gramStart"/>
      <w:r w:rsidRPr="00A74829">
        <w:rPr>
          <w:rFonts w:hint="eastAsia"/>
        </w:rPr>
        <w:t>庫長</w:t>
      </w:r>
      <w:proofErr w:type="gramEnd"/>
      <w:r w:rsidRPr="00A74829">
        <w:rPr>
          <w:rFonts w:hint="eastAsia"/>
        </w:rPr>
        <w:t>當(24)日下午14-18時，排定之課表(科目：動員部隊五類彈藥初次整補)係依陸軍第六軍團三支部彈藥庫(下</w:t>
      </w:r>
      <w:proofErr w:type="gramStart"/>
      <w:r w:rsidRPr="00A74829">
        <w:rPr>
          <w:rFonts w:hint="eastAsia"/>
        </w:rPr>
        <w:t>稱庫部</w:t>
      </w:r>
      <w:proofErr w:type="gramEnd"/>
      <w:r w:rsidRPr="00A74829">
        <w:rPr>
          <w:rFonts w:hint="eastAsia"/>
        </w:rPr>
        <w:t>)頒布之112年7月份第4週駐地訓練課表(詳陸軍第六軍團三支部彈藥庫</w:t>
      </w:r>
      <w:proofErr w:type="gramStart"/>
      <w:r w:rsidRPr="00A74829">
        <w:rPr>
          <w:rFonts w:hint="eastAsia"/>
        </w:rPr>
        <w:t>基隆分</w:t>
      </w:r>
      <w:proofErr w:type="gramEnd"/>
      <w:r w:rsidRPr="00A74829">
        <w:rPr>
          <w:rFonts w:hint="eastAsia"/>
        </w:rPr>
        <w:t>庫-112年7月份第4週駐地訓練課表)，假彈藥庫(編號W06)進行120公厘迫擊砲彈(製造年份78年4月)軍備局202廠製、批號D-9-4、</w:t>
      </w:r>
      <w:proofErr w:type="gramStart"/>
      <w:r w:rsidRPr="00A74829">
        <w:rPr>
          <w:rFonts w:hint="eastAsia"/>
        </w:rPr>
        <w:t>彈總數</w:t>
      </w:r>
      <w:proofErr w:type="gramEnd"/>
      <w:r w:rsidRPr="00A74829">
        <w:rPr>
          <w:rFonts w:hint="eastAsia"/>
        </w:rPr>
        <w:t>量</w:t>
      </w:r>
      <w:r w:rsidR="00005C86">
        <w:rPr>
          <w:rFonts w:hAnsi="標楷體" w:hint="eastAsia"/>
        </w:rPr>
        <w:t>○</w:t>
      </w:r>
      <w:r w:rsidRPr="00A74829">
        <w:rPr>
          <w:rFonts w:hint="eastAsia"/>
        </w:rPr>
        <w:t>顆、等級判別二級</w:t>
      </w:r>
      <w:proofErr w:type="gramStart"/>
      <w:r w:rsidRPr="00A74829">
        <w:rPr>
          <w:rFonts w:hint="eastAsia"/>
        </w:rPr>
        <w:t>係屬堪用</w:t>
      </w:r>
      <w:proofErr w:type="gramEnd"/>
      <w:r w:rsidRPr="00A74829">
        <w:rPr>
          <w:rFonts w:hint="eastAsia"/>
        </w:rPr>
        <w:t>品，需撥發檢驗，特此敘明；詳如附件五：彈藥異動清單、</w:t>
      </w:r>
      <w:proofErr w:type="gramStart"/>
      <w:r w:rsidRPr="00A74829">
        <w:rPr>
          <w:rFonts w:hint="eastAsia"/>
        </w:rPr>
        <w:t>庫儲彈藥</w:t>
      </w:r>
      <w:proofErr w:type="gramEnd"/>
      <w:r w:rsidRPr="00A74829">
        <w:rPr>
          <w:rFonts w:hint="eastAsia"/>
        </w:rPr>
        <w:t>紀錄卡、陸軍彈藥鑑整手冊-等級判別(二)陳列鑑檢之作業，</w:t>
      </w:r>
      <w:r w:rsidRPr="00A74829">
        <w:rPr>
          <w:rFonts w:hAnsi="標楷體" w:hint="eastAsia"/>
        </w:rPr>
        <w:t>……</w:t>
      </w:r>
      <w:r w:rsidRPr="00A74829">
        <w:rPr>
          <w:rFonts w:hint="eastAsia"/>
        </w:rPr>
        <w:t>」等語，其中「級判別二級</w:t>
      </w:r>
      <w:proofErr w:type="gramStart"/>
      <w:r w:rsidRPr="00A74829">
        <w:rPr>
          <w:rFonts w:hint="eastAsia"/>
        </w:rPr>
        <w:t>係屬堪用</w:t>
      </w:r>
      <w:proofErr w:type="gramEnd"/>
      <w:r w:rsidRPr="00A74829">
        <w:rPr>
          <w:rFonts w:hint="eastAsia"/>
        </w:rPr>
        <w:t>品，需撥發檢驗」</w:t>
      </w:r>
      <w:proofErr w:type="gramStart"/>
      <w:r w:rsidRPr="00A74829">
        <w:rPr>
          <w:rFonts w:hint="eastAsia"/>
        </w:rPr>
        <w:t>檢</w:t>
      </w:r>
      <w:proofErr w:type="gramEnd"/>
      <w:r w:rsidRPr="00A74829">
        <w:rPr>
          <w:rFonts w:hint="eastAsia"/>
        </w:rPr>
        <w:t>分，並非正確。</w:t>
      </w:r>
    </w:p>
    <w:p w:rsidR="00A74829" w:rsidRP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惟查基隆彈藥分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庫120公厘迫砲爆炸當日(7/24)，正值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漢光演演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習期間，祥豐營區上午(0800-1200)課程名稱為「平戰轉換、精神動員暨戰備裝載」，下午1400-1800課程為「動員部隊五類彈藥初次整備」，當日檢分之彈藥批號為D</w:t>
      </w:r>
      <w:r w:rsidRPr="00A74829">
        <w:rPr>
          <w:rFonts w:hAnsi="Arial"/>
          <w:bCs/>
          <w:color w:val="000000" w:themeColor="text1"/>
          <w:kern w:val="32"/>
          <w:szCs w:val="36"/>
        </w:rPr>
        <w:t>-9-4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，惟其彈藥素質已於112年6月9日經三支部核定改列7級，基隆憲兵隊職務報告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稱肇案彈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為2級，容有誤解；該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批彈既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已改列7級，則不可能撥發部隊，所稱撥發檢驗自不存在。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再者，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依陸軍第三地區支援指揮部112年1月17日陸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三支綜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字第1120012802令，其「每月(週)課表，排定應貫徹本(三)支部指導審查，由各乙級單位主官每月20日前(配合課前準備會議)召集各級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主官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管、幕僚及授課教官、器材、標準、本月訓練成效檢討，協調分配場地、器材及師資助教，周延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排訂次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月課表，作為單位實際執行訓練之依據。」然7月24日實施之課表(動員部隊五類彈藥初次整備)，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竟選用批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lastRenderedPageBreak/>
        <w:t>號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D-9-4須更換火工件之7級彈作為訓練教材，忽略危安因素，且烈日下陳列，違反112年7月23日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彈藥庫儲暨彈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藥作業安全作業前安全規定「9.避免日光直接照射彈藥」(宣教人楊</w:t>
      </w:r>
      <w:r w:rsidR="00005C86">
        <w:rPr>
          <w:rFonts w:hAnsi="標楷體" w:hint="eastAsia"/>
          <w:bCs/>
          <w:color w:val="000000" w:themeColor="text1"/>
          <w:kern w:val="32"/>
          <w:szCs w:val="36"/>
        </w:rPr>
        <w:t>○○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)，事後，在無證據情況下，國防部112年9月21日函稱「彈藥檢查作業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由庫管排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排長洪</w:t>
      </w:r>
      <w:r w:rsidR="00005C86">
        <w:rPr>
          <w:rFonts w:hAnsi="標楷體" w:hint="eastAsia"/>
          <w:bCs/>
          <w:color w:val="000000" w:themeColor="text1"/>
          <w:kern w:val="32"/>
          <w:szCs w:val="36"/>
        </w:rPr>
        <w:t>○○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全程督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管，均落實相關作業程序，作業人員無違失因素，對本次爆炸案肇因無直接影響」云云，尚非可採。</w:t>
      </w:r>
    </w:p>
    <w:p w:rsidR="00BB039A" w:rsidRPr="00BB039A" w:rsidRDefault="00A74829" w:rsidP="00A74829">
      <w:pPr>
        <w:pStyle w:val="3"/>
      </w:pP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綜上，</w:t>
      </w:r>
      <w:proofErr w:type="gramStart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肇案彈</w:t>
      </w:r>
      <w:proofErr w:type="gramEnd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係馬祖超</w:t>
      </w:r>
      <w:proofErr w:type="gramStart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儲回運</w:t>
      </w:r>
      <w:proofErr w:type="gramEnd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彈，原列2級堪用品，經「特別檢查」後核定改列7級(待修，需更換火工件)，須檢送整修所進行整修，惟基隆彈藥</w:t>
      </w:r>
      <w:proofErr w:type="gramStart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分庫</w:t>
      </w:r>
      <w:proofErr w:type="gramEnd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竟以之用為112年第1季駐地</w:t>
      </w:r>
      <w:proofErr w:type="gramStart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訓練用</w:t>
      </w:r>
      <w:proofErr w:type="gramEnd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彈，忽略危安風險，顯有違失。</w:t>
      </w:r>
    </w:p>
    <w:p w:rsidR="00BB039A" w:rsidRDefault="00BB039A" w:rsidP="00BB039A">
      <w:pPr>
        <w:widowControl/>
        <w:overflowPunct/>
        <w:autoSpaceDE/>
        <w:autoSpaceDN/>
        <w:jc w:val="left"/>
      </w:pPr>
    </w:p>
    <w:p w:rsidR="00A74829" w:rsidRPr="00A74829" w:rsidRDefault="003931F6" w:rsidP="00A74829">
      <w:pPr>
        <w:numPr>
          <w:ilvl w:val="1"/>
          <w:numId w:val="1"/>
        </w:numPr>
        <w:ind w:left="1021"/>
        <w:outlineLvl w:val="1"/>
        <w:rPr>
          <w:rFonts w:hAnsi="Arial"/>
          <w:b/>
          <w:bCs/>
          <w:color w:val="000000" w:themeColor="text1"/>
          <w:kern w:val="32"/>
          <w:szCs w:val="48"/>
        </w:rPr>
      </w:pPr>
      <w:bookmarkStart w:id="56" w:name="_Toc177650989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依陸軍彈藥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鑑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整手冊規定，</w:t>
      </w:r>
      <w:r>
        <w:rPr>
          <w:rFonts w:hAnsi="Arial" w:hint="eastAsia"/>
          <w:b/>
          <w:bCs/>
          <w:color w:val="000000" w:themeColor="text1"/>
          <w:kern w:val="32"/>
          <w:szCs w:val="48"/>
        </w:rPr>
        <w:t>批號彈藥D-9-4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已核定轉列7級(待修，須更換火工件)，應逕送整修所更換火工件，不可撥交部隊，不存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在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所謂「撥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發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前檢查」，然軍方為掩飾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將肇案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批號彈藥作為駐地訓練整備教材之失，先於履勘簡報辯稱「撥</w:t>
      </w:r>
      <w:r>
        <w:rPr>
          <w:rFonts w:hAnsi="Arial" w:hint="eastAsia"/>
          <w:b/>
          <w:bCs/>
          <w:color w:val="000000" w:themeColor="text1"/>
          <w:kern w:val="32"/>
          <w:szCs w:val="48"/>
        </w:rPr>
        <w:t>發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前檢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分」，嗣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又</w:t>
      </w:r>
      <w:r>
        <w:rPr>
          <w:rFonts w:hAnsi="Arial" w:hint="eastAsia"/>
          <w:b/>
          <w:bCs/>
          <w:color w:val="000000" w:themeColor="text1"/>
          <w:kern w:val="32"/>
          <w:szCs w:val="48"/>
        </w:rPr>
        <w:t>在彈藥異動清單清楚載明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戰備彈</w:t>
      </w:r>
      <w:r w:rsidR="006D4C4D">
        <w:rPr>
          <w:rFonts w:hAnsi="Arial" w:hint="eastAsia"/>
          <w:b/>
          <w:bCs/>
          <w:color w:val="000000" w:themeColor="text1"/>
          <w:kern w:val="32"/>
          <w:szCs w:val="48"/>
        </w:rPr>
        <w:t>440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發、訓練彈</w:t>
      </w:r>
      <w:r w:rsidR="006D4C4D">
        <w:rPr>
          <w:rFonts w:hAnsi="Arial" w:hint="eastAsia"/>
          <w:b/>
          <w:bCs/>
          <w:color w:val="000000" w:themeColor="text1"/>
          <w:kern w:val="32"/>
          <w:szCs w:val="48"/>
        </w:rPr>
        <w:t>45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發</w:t>
      </w:r>
      <w:r>
        <w:rPr>
          <w:rFonts w:hAnsi="Arial" w:hint="eastAsia"/>
          <w:b/>
          <w:bCs/>
          <w:color w:val="000000" w:themeColor="text1"/>
          <w:kern w:val="32"/>
          <w:szCs w:val="48"/>
        </w:rPr>
        <w:t>之情況下，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辯稱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「戰備彈/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訓練彈帳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籍管制區分」需要，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意圖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混淆是非，顯有違失。</w:t>
      </w:r>
      <w:bookmarkEnd w:id="56"/>
    </w:p>
    <w:p w:rsidR="00A74829" w:rsidRP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r w:rsidRPr="00A74829">
        <w:rPr>
          <w:rFonts w:hAnsi="Arial" w:hint="eastAsia"/>
          <w:bCs/>
          <w:color w:val="000000" w:themeColor="text1"/>
          <w:kern w:val="32"/>
          <w:szCs w:val="36"/>
        </w:rPr>
        <w:t>查陸軍彈藥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鑑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整手冊(上冊)02023規定，各作戰區三軍各部隊、單位之彈藥檢查，區分為主官彈藥檢查與彈藥技術檢查。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彈藥壽期管理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技術檢查，如圖</w:t>
      </w:r>
      <w:r w:rsidR="00745B4E">
        <w:rPr>
          <w:rFonts w:hAnsi="Arial" w:hint="eastAsia"/>
          <w:bCs/>
          <w:color w:val="000000" w:themeColor="text1"/>
          <w:kern w:val="32"/>
          <w:szCs w:val="36"/>
        </w:rPr>
        <w:t>1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。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凡彈轉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列七級，應送保養檢修。</w:t>
      </w:r>
    </w:p>
    <w:p w:rsidR="00A74829" w:rsidRPr="00A74829" w:rsidRDefault="00A74829" w:rsidP="00A74829">
      <w:pPr>
        <w:ind w:leftChars="400" w:left="1361"/>
        <w:rPr>
          <w:color w:val="000000" w:themeColor="text1"/>
        </w:rPr>
      </w:pPr>
      <w:r w:rsidRPr="00A74829">
        <w:rPr>
          <w:noProof/>
          <w:color w:val="000000" w:themeColor="text1"/>
        </w:rPr>
        <w:lastRenderedPageBreak/>
        <w:drawing>
          <wp:inline distT="0" distB="0" distL="0" distR="0" wp14:anchorId="5AC1354B" wp14:editId="4126631A">
            <wp:extent cx="4699698" cy="2797628"/>
            <wp:effectExtent l="0" t="0" r="5715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7CA56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647" cy="28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29" w:rsidRPr="00A74829" w:rsidRDefault="00A74829" w:rsidP="00A74829">
      <w:pPr>
        <w:numPr>
          <w:ilvl w:val="0"/>
          <w:numId w:val="23"/>
        </w:numPr>
        <w:adjustRightInd w:val="0"/>
        <w:snapToGrid w:val="0"/>
        <w:spacing w:before="40" w:after="240" w:line="360" w:lineRule="exact"/>
        <w:jc w:val="center"/>
        <w:textAlignment w:val="baseline"/>
        <w:rPr>
          <w:rFonts w:hAnsi="華康楷書體W5(P)"/>
          <w:bCs/>
          <w:color w:val="000000" w:themeColor="text1"/>
          <w:spacing w:val="-10"/>
          <w:kern w:val="28"/>
          <w:sz w:val="28"/>
          <w:szCs w:val="28"/>
        </w:rPr>
      </w:pPr>
      <w:bookmarkStart w:id="57" w:name="_Toc177650587"/>
      <w:proofErr w:type="gramStart"/>
      <w:r w:rsidRPr="00A74829">
        <w:rPr>
          <w:rFonts w:hAnsi="華康楷書體W5(P)" w:hint="eastAsia"/>
          <w:bCs/>
          <w:color w:val="000000" w:themeColor="text1"/>
          <w:spacing w:val="-10"/>
          <w:kern w:val="28"/>
          <w:sz w:val="28"/>
          <w:szCs w:val="28"/>
        </w:rPr>
        <w:t>彈藥壽期管理</w:t>
      </w:r>
      <w:proofErr w:type="gramEnd"/>
      <w:r w:rsidRPr="00A74829">
        <w:rPr>
          <w:rFonts w:hAnsi="華康楷書體W5(P)" w:hint="eastAsia"/>
          <w:bCs/>
          <w:color w:val="000000" w:themeColor="text1"/>
          <w:spacing w:val="-10"/>
          <w:kern w:val="28"/>
          <w:sz w:val="28"/>
          <w:szCs w:val="28"/>
        </w:rPr>
        <w:t>技術檢查</w:t>
      </w:r>
      <w:bookmarkEnd w:id="57"/>
    </w:p>
    <w:p w:rsidR="00A74829" w:rsidRP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r w:rsidRPr="00A74829">
        <w:rPr>
          <w:rFonts w:hAnsi="Arial" w:hint="eastAsia"/>
          <w:bCs/>
          <w:color w:val="000000" w:themeColor="text1"/>
          <w:kern w:val="32"/>
          <w:szCs w:val="36"/>
        </w:rPr>
        <w:t>次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查肇案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批(D-9-4)彈藥來源為軍備局第202廠於78年製繳(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產製已34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年)，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係馬防部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於111年11月24日繳回基隆彈藥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分庫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485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發(戰備彈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440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發、訓練彈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45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發)，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回運基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隆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彈藥庫分庫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後，於112年3月3日依彈藥檢查標準作業程序SOP-006所定作業程序(按外包裝檢查、內包裝檢查、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全彈檢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查分項執行)，完成特別檢查，同月21日呈報素質轉列7級</w:t>
      </w:r>
      <w:r w:rsidRPr="00A74829">
        <w:rPr>
          <w:rFonts w:hAnsi="Arial"/>
          <w:bCs/>
          <w:color w:val="000000" w:themeColor="text1"/>
          <w:kern w:val="32"/>
          <w:szCs w:val="36"/>
          <w:vertAlign w:val="superscript"/>
        </w:rPr>
        <w:footnoteReference w:id="12"/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(待整修，須實施保養及更換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火工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另件之彈藥)，6月9日核定。針對112年7月24日駐地訓練，課目：「動員部隊五類彈藥初次整備」時發生爆炸，陸軍三支部於本院112年11月6日履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勘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基隆祥豐營區時簡報稱「查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庫房肇案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批(D-9-4)彈藥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帳籍異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動紀錄，基隆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分庫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於111年11月24日接收馬祖彈藥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連回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運120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公厘破到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彈計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485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發；為利後續彈藥整修作業，由該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分庫洪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士官長等10員，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針對肇案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批(D-9-4)實施</w:t>
      </w:r>
      <w:r w:rsidRPr="00A74829">
        <w:rPr>
          <w:rFonts w:hAnsi="Arial" w:hint="eastAsia"/>
          <w:b/>
          <w:bCs/>
          <w:color w:val="000000" w:themeColor="text1"/>
          <w:kern w:val="32"/>
          <w:szCs w:val="36"/>
        </w:rPr>
        <w:t>撥發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36"/>
        </w:rPr>
        <w:t>前檢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36"/>
        </w:rPr>
        <w:t>分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，檢查彈體、發射藥狀況，包裝、運輸保險銷是否完整，確保運輸安全」；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嗣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國防部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112年11月10日函又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稱「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因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lastRenderedPageBreak/>
        <w:t>帳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籍管制區分(11及66)問題，為待修彈藥狀況確認，112年7月24日下午於W06庫房執行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彈藥檢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分，作業屬彈藥品項、批號及類別(彈體狀況、有無發射藥)實施核對，非屬彈藥抽樣技術檢查，故無需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判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列缺點及填具彈藥檢查報告表</w:t>
      </w:r>
      <w:r w:rsidRPr="00A74829">
        <w:rPr>
          <w:rFonts w:hAnsi="Arial"/>
          <w:bCs/>
          <w:color w:val="000000" w:themeColor="text1"/>
          <w:kern w:val="32"/>
          <w:szCs w:val="36"/>
          <w:vertAlign w:val="superscript"/>
        </w:rPr>
        <w:footnoteReference w:id="13"/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云云。</w:t>
      </w:r>
    </w:p>
    <w:p w:rsidR="00A74829" w:rsidRP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惟查肇案彈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(批號D-9-4)係馬祖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回運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彈，依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111年11月24日兵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補25-003表，管制區分11(戰備彈)、66(訓練彈)之數量各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440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、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45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發已臻明確，國防部112年11月10日函稱「112年7月24日下午於W06庫房執行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彈藥檢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分，作業屬彈藥品項、批號及類別(彈體狀況、有無發射藥)實施核對，</w:t>
      </w:r>
      <w:r w:rsidRPr="00A74829">
        <w:rPr>
          <w:rFonts w:hAnsi="標楷體" w:hint="eastAsia"/>
          <w:bCs/>
          <w:color w:val="000000" w:themeColor="text1"/>
          <w:kern w:val="32"/>
          <w:szCs w:val="36"/>
        </w:rPr>
        <w:t>……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」云云，經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核肇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案批號彈藥管制區分屬11或66之數量於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馬祖回運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時即已明確，何來再次核對有無發射藥，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縱應核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對，也應於接收檢查時為之，而非於已核定轉列7級後又逐一拆箱檢視彈體狀況、運輸保險銷等。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再者，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國防部112年11月10日函稱「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分庫搬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運組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成員均具彈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藥補給專長，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於檢分彈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藥自內包裝取出後，先期核對彈藥外觀(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種、批號及有無鏽蝕、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缺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件)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等檢分作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業，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遇彈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種、批號不符或素質有疑慮時，即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由彈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檢組(尹員)執行彈體標誌、彈頭、引信、底火、點火筒、發射藥及尾翼等6項檢查，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均依彈藥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鑑整手冊實施，符合規範」</w:t>
      </w:r>
      <w:r w:rsidRPr="00A74829">
        <w:rPr>
          <w:rFonts w:hAnsi="Arial"/>
          <w:bCs/>
          <w:color w:val="000000" w:themeColor="text1"/>
          <w:kern w:val="32"/>
          <w:szCs w:val="36"/>
          <w:vertAlign w:val="superscript"/>
        </w:rPr>
        <w:footnoteReference w:id="14"/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云云，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核其素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質早於112年6月9日由三支部核定改列7級，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所辯益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證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當日檢分作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業不具正當性。</w:t>
      </w:r>
    </w:p>
    <w:p w:rsidR="00BB039A" w:rsidRPr="00BB039A" w:rsidRDefault="00A74829" w:rsidP="00A74829">
      <w:pPr>
        <w:pStyle w:val="3"/>
      </w:pP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綜上，依彈藥異動清單(兵補25-003)，肇案批號彈藥自馬祖回運時</w:t>
      </w:r>
      <w:r w:rsidR="00026A04">
        <w:rPr>
          <w:rFonts w:hAnsi="Times New Roman" w:hint="eastAsia"/>
          <w:bCs w:val="0"/>
          <w:color w:val="000000" w:themeColor="text1"/>
          <w:kern w:val="2"/>
          <w:szCs w:val="20"/>
        </w:rPr>
        <w:t>彈藥異動清單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已明列戰備彈</w:t>
      </w:r>
      <w:r w:rsidR="006D4C4D">
        <w:rPr>
          <w:rFonts w:hAnsi="Times New Roman" w:hint="eastAsia"/>
          <w:bCs w:val="0"/>
          <w:color w:val="000000" w:themeColor="text1"/>
          <w:kern w:val="2"/>
          <w:szCs w:val="20"/>
        </w:rPr>
        <w:t>440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發、訓練彈</w:t>
      </w:r>
      <w:r w:rsidR="006D4C4D">
        <w:rPr>
          <w:rFonts w:hAnsi="Times New Roman" w:hint="eastAsia"/>
          <w:bCs w:val="0"/>
          <w:color w:val="000000" w:themeColor="text1"/>
          <w:kern w:val="2"/>
          <w:szCs w:val="20"/>
        </w:rPr>
        <w:t>45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發，素質2級(堪用品)，「戰備彈/訓練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lastRenderedPageBreak/>
        <w:t>彈帳籍管制區分」已明，嗣經「特別檢查」轉列7級(待修，須更換火工件)，應逕送整修所更換火工件，不可撥交部隊，自不存在112年11月6日履勘簡報所謂「撥</w:t>
      </w:r>
      <w:r w:rsidR="00026A04">
        <w:rPr>
          <w:rFonts w:hAnsi="Times New Roman" w:hint="eastAsia"/>
          <w:bCs w:val="0"/>
          <w:color w:val="000000" w:themeColor="text1"/>
          <w:kern w:val="2"/>
          <w:szCs w:val="20"/>
        </w:rPr>
        <w:t>發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前檢</w:t>
      </w:r>
      <w:r w:rsidR="00026A04">
        <w:rPr>
          <w:rFonts w:hAnsi="Times New Roman" w:hint="eastAsia"/>
          <w:bCs w:val="0"/>
          <w:color w:val="000000" w:themeColor="text1"/>
          <w:kern w:val="2"/>
          <w:szCs w:val="20"/>
        </w:rPr>
        <w:t>分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」，然軍方先後以「撥</w:t>
      </w:r>
      <w:r w:rsidR="00026A04">
        <w:rPr>
          <w:rFonts w:hAnsi="Times New Roman" w:hint="eastAsia"/>
          <w:bCs w:val="0"/>
          <w:color w:val="000000" w:themeColor="text1"/>
          <w:kern w:val="2"/>
          <w:szCs w:val="20"/>
        </w:rPr>
        <w:t>發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前檢分」、「戰備彈/訓練彈帳籍管制區分」云云混淆是非，顯有違失。</w:t>
      </w:r>
    </w:p>
    <w:p w:rsidR="00BB039A" w:rsidRPr="00BB039A" w:rsidRDefault="00BB039A" w:rsidP="00BB039A"/>
    <w:p w:rsidR="00A74829" w:rsidRPr="00A74829" w:rsidRDefault="00A74829" w:rsidP="00A74829">
      <w:pPr>
        <w:numPr>
          <w:ilvl w:val="1"/>
          <w:numId w:val="1"/>
        </w:numPr>
        <w:ind w:left="1021"/>
        <w:outlineLvl w:val="1"/>
        <w:rPr>
          <w:rFonts w:hAnsi="Arial"/>
          <w:b/>
          <w:bCs/>
          <w:color w:val="000000" w:themeColor="text1"/>
          <w:kern w:val="32"/>
          <w:szCs w:val="48"/>
        </w:rPr>
      </w:pPr>
      <w:bookmarkStart w:id="58" w:name="_Toc177650993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依陸軍批號彈藥勤務規範03008、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03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009規定，陸軍司令部、後勤指揮部、各地區支援指揮部、各地支部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彈藥庫均負彈藥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推陳之責，然依國防部112年11月10日函，國軍現囤120公厘迫砲高爆彈，其中年限超過30年</w:t>
      </w:r>
      <w:r w:rsidR="00005C86">
        <w:rPr>
          <w:rFonts w:hAnsi="Arial" w:hint="eastAsia"/>
          <w:b/>
          <w:bCs/>
          <w:color w:val="000000" w:themeColor="text1"/>
          <w:kern w:val="32"/>
          <w:szCs w:val="48"/>
        </w:rPr>
        <w:t>者比率過高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，顯見國軍部隊為求績效，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捨老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彈不用，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致老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批號彈藥推陳成效不彰，應確實檢討。</w:t>
      </w:r>
      <w:bookmarkEnd w:id="58"/>
    </w:p>
    <w:p w:rsidR="00A74829" w:rsidRPr="00A74829" w:rsidRDefault="00A74829" w:rsidP="00A74829">
      <w:pPr>
        <w:pStyle w:val="3"/>
      </w:pPr>
      <w:r w:rsidRPr="00A74829">
        <w:rPr>
          <w:rFonts w:hint="eastAsia"/>
        </w:rPr>
        <w:t>查陸軍批號彈藥勤務規範03008規定，為維護彈藥基本攜行量及戰備存量素質良好，保持戰力，各級主官及彈藥主管人員，應確實負責督導，實施彈藥推陳換新。以120迫砲彈為例，出廠年份15年以上者，</w:t>
      </w:r>
      <w:proofErr w:type="gramStart"/>
      <w:r w:rsidRPr="00A74829">
        <w:rPr>
          <w:rFonts w:hint="eastAsia"/>
        </w:rPr>
        <w:t>稱老彈</w:t>
      </w:r>
      <w:proofErr w:type="gramEnd"/>
      <w:r w:rsidRPr="00A74829">
        <w:rPr>
          <w:rFonts w:hint="eastAsia"/>
        </w:rPr>
        <w:t>，80顆以下稱小</w:t>
      </w:r>
      <w:proofErr w:type="gramStart"/>
      <w:r w:rsidRPr="00A74829">
        <w:rPr>
          <w:rFonts w:hint="eastAsia"/>
        </w:rPr>
        <w:t>批號</w:t>
      </w:r>
      <w:proofErr w:type="gramEnd"/>
      <w:r w:rsidRPr="00A74829">
        <w:rPr>
          <w:rFonts w:hint="eastAsia"/>
        </w:rPr>
        <w:t>彈。同教</w:t>
      </w:r>
      <w:proofErr w:type="gramStart"/>
      <w:r w:rsidRPr="00A74829">
        <w:rPr>
          <w:rFonts w:hint="eastAsia"/>
        </w:rPr>
        <w:t>範</w:t>
      </w:r>
      <w:proofErr w:type="gramEnd"/>
      <w:r w:rsidRPr="00A74829">
        <w:rPr>
          <w:rFonts w:hint="eastAsia"/>
        </w:rPr>
        <w:t>03009律定各軍司令部、陸軍後勤指揮部、各地區支援指揮部、各地支部彈藥庫之推陳權責如下：</w:t>
      </w:r>
    </w:p>
    <w:p w:rsidR="00A74829" w:rsidRPr="00A74829" w:rsidRDefault="00A74829" w:rsidP="00A74829">
      <w:pPr>
        <w:numPr>
          <w:ilvl w:val="3"/>
          <w:numId w:val="1"/>
        </w:numPr>
        <w:outlineLvl w:val="3"/>
        <w:rPr>
          <w:rFonts w:hAnsi="Arial"/>
          <w:color w:val="000000" w:themeColor="text1"/>
          <w:kern w:val="32"/>
          <w:szCs w:val="36"/>
        </w:rPr>
      </w:pPr>
      <w:r w:rsidRPr="00A74829">
        <w:rPr>
          <w:rFonts w:hAnsi="Arial" w:hint="eastAsia"/>
          <w:color w:val="000000" w:themeColor="text1"/>
          <w:kern w:val="32"/>
          <w:szCs w:val="36"/>
        </w:rPr>
        <w:t>各軍司令部：適時修訂部隊演習、教育訓練射擊，使用老、小批號彈藥評比支配分比重，以杜絕部隊為爭取成績，竟用新批號彈藥，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置老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、小批號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彈藥囤置不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用</w:t>
      </w:r>
      <w:r w:rsidR="00D329C1">
        <w:rPr>
          <w:rFonts w:hAnsi="Arial" w:hint="eastAsia"/>
          <w:color w:val="000000" w:themeColor="text1"/>
          <w:kern w:val="32"/>
          <w:szCs w:val="36"/>
        </w:rPr>
        <w:t>。</w:t>
      </w:r>
    </w:p>
    <w:p w:rsidR="00A74829" w:rsidRPr="00A74829" w:rsidRDefault="00A74829" w:rsidP="00A74829">
      <w:pPr>
        <w:numPr>
          <w:ilvl w:val="3"/>
          <w:numId w:val="1"/>
        </w:numPr>
        <w:outlineLvl w:val="3"/>
        <w:rPr>
          <w:rFonts w:hAnsi="Arial"/>
          <w:color w:val="000000" w:themeColor="text1"/>
          <w:kern w:val="32"/>
          <w:szCs w:val="36"/>
        </w:rPr>
      </w:pPr>
      <w:r w:rsidRPr="00A74829">
        <w:rPr>
          <w:rFonts w:hAnsi="Arial" w:hint="eastAsia"/>
          <w:color w:val="000000" w:themeColor="text1"/>
          <w:kern w:val="32"/>
          <w:szCs w:val="36"/>
        </w:rPr>
        <w:t>陸軍後勤指揮部：運用彈藥管理資訊系統，管制各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地支部及彈藥庫列管待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推陳彈藥批量。</w:t>
      </w:r>
    </w:p>
    <w:p w:rsidR="00A74829" w:rsidRPr="00A74829" w:rsidRDefault="00A74829" w:rsidP="00A74829">
      <w:pPr>
        <w:numPr>
          <w:ilvl w:val="3"/>
          <w:numId w:val="1"/>
        </w:numPr>
        <w:outlineLvl w:val="3"/>
        <w:rPr>
          <w:rFonts w:hAnsi="Arial"/>
          <w:color w:val="000000" w:themeColor="text1"/>
          <w:kern w:val="32"/>
          <w:szCs w:val="36"/>
        </w:rPr>
      </w:pPr>
      <w:r w:rsidRPr="00A74829">
        <w:rPr>
          <w:rFonts w:hAnsi="Arial" w:hint="eastAsia"/>
          <w:color w:val="000000" w:themeColor="text1"/>
          <w:kern w:val="32"/>
          <w:szCs w:val="36"/>
        </w:rPr>
        <w:t>各地區支援指揮部：對所屬地區彈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庫策頒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年度「國軍批號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彈藥射訓配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額管控與撥補核銷」執行作法，管制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各彈種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推陳情形。</w:t>
      </w:r>
    </w:p>
    <w:p w:rsidR="00A74829" w:rsidRPr="00A74829" w:rsidRDefault="00A74829" w:rsidP="00A74829">
      <w:pPr>
        <w:numPr>
          <w:ilvl w:val="3"/>
          <w:numId w:val="1"/>
        </w:numPr>
        <w:outlineLvl w:val="3"/>
        <w:rPr>
          <w:rFonts w:hAnsi="Arial"/>
          <w:color w:val="000000" w:themeColor="text1"/>
          <w:kern w:val="32"/>
          <w:szCs w:val="36"/>
        </w:rPr>
      </w:pPr>
      <w:r w:rsidRPr="00A74829">
        <w:rPr>
          <w:rFonts w:hAnsi="Arial" w:hint="eastAsia"/>
          <w:color w:val="000000" w:themeColor="text1"/>
          <w:kern w:val="32"/>
          <w:szCs w:val="36"/>
        </w:rPr>
        <w:t>各地支部彈藥庫：以小批號及生產年份較舊優先</w:t>
      </w:r>
      <w:r w:rsidRPr="00A74829">
        <w:rPr>
          <w:rFonts w:hAnsi="Arial" w:hint="eastAsia"/>
          <w:color w:val="000000" w:themeColor="text1"/>
          <w:kern w:val="32"/>
          <w:szCs w:val="36"/>
        </w:rPr>
        <w:lastRenderedPageBreak/>
        <w:t>撥發原則辦理，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俾達先產先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用及零星批量優先撥發之目的，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減少庫除管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理品項。</w:t>
      </w:r>
    </w:p>
    <w:p w:rsid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r w:rsidRPr="00A74829">
        <w:rPr>
          <w:rFonts w:hAnsi="Arial" w:hint="eastAsia"/>
          <w:bCs/>
          <w:color w:val="000000" w:themeColor="text1"/>
          <w:kern w:val="32"/>
          <w:szCs w:val="36"/>
        </w:rPr>
        <w:t>次查國防部112年11月10日函稱，國軍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目前現屯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120公厘迫砲高爆彈計一支部等單位，其中超過30年尚未報廢之120公厘迫砲彈</w:t>
      </w:r>
      <w:r w:rsidR="00005C86">
        <w:rPr>
          <w:rFonts w:hAnsi="Arial" w:hint="eastAsia"/>
          <w:bCs/>
          <w:color w:val="000000" w:themeColor="text1"/>
          <w:kern w:val="32"/>
          <w:szCs w:val="36"/>
        </w:rPr>
        <w:t>比率過高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。</w:t>
      </w:r>
    </w:p>
    <w:p w:rsidR="00BB039A" w:rsidRPr="00BB039A" w:rsidRDefault="00A74829" w:rsidP="00A74829">
      <w:pPr>
        <w:pStyle w:val="3"/>
      </w:pPr>
      <w:proofErr w:type="gramStart"/>
      <w:r w:rsidRPr="00A74829">
        <w:rPr>
          <w:rFonts w:hint="eastAsia"/>
        </w:rPr>
        <w:t>惟查為</w:t>
      </w:r>
      <w:proofErr w:type="gramEnd"/>
      <w:r w:rsidRPr="00A74829">
        <w:rPr>
          <w:rFonts w:hint="eastAsia"/>
        </w:rPr>
        <w:t>維護彈藥基本攜行量及戰備存量素質良好，確保戰力，陸軍司令部、陸軍後勤指揮部、各地區支援指揮部、各地支部</w:t>
      </w:r>
      <w:proofErr w:type="gramStart"/>
      <w:r w:rsidRPr="00A74829">
        <w:rPr>
          <w:rFonts w:hint="eastAsia"/>
        </w:rPr>
        <w:t>彈藥庫均負督</w:t>
      </w:r>
      <w:proofErr w:type="gramEnd"/>
      <w:r w:rsidRPr="00A74829">
        <w:rPr>
          <w:rFonts w:hint="eastAsia"/>
        </w:rPr>
        <w:t>導，實施彈藥推陳換新之責，陸軍批號彈藥勤務教範03008、03009明文規定。本件肇案批號D-9-4，係78年4月由202廠產製，迄爆炸案發生已34年餘，本院為清查老彈究有多少，依國防部112年11月10日函，現囤120公厘迫砲高爆彈，年限超過30年</w:t>
      </w:r>
      <w:r w:rsidR="004F3517">
        <w:rPr>
          <w:rFonts w:hint="eastAsia"/>
        </w:rPr>
        <w:t>比率過高</w:t>
      </w:r>
      <w:r w:rsidRPr="00A74829">
        <w:rPr>
          <w:rFonts w:hint="eastAsia"/>
        </w:rPr>
        <w:t>，顯見國軍部隊為求績效，捨老彈不用，推陳成效不彰，應確實檢討。</w:t>
      </w:r>
    </w:p>
    <w:p w:rsidR="00BB039A" w:rsidRPr="00BB039A" w:rsidRDefault="00BB039A" w:rsidP="00BB039A"/>
    <w:p w:rsidR="000A0924" w:rsidRPr="00BB039A" w:rsidRDefault="000A0924" w:rsidP="00BB039A">
      <w:pPr>
        <w:pStyle w:val="3"/>
        <w:numPr>
          <w:ilvl w:val="0"/>
          <w:numId w:val="0"/>
        </w:numPr>
        <w:ind w:left="1361" w:hanging="681"/>
      </w:pPr>
    </w:p>
    <w:p w:rsidR="00286B1B" w:rsidRDefault="00E25849" w:rsidP="00057405">
      <w:pPr>
        <w:pStyle w:val="3"/>
        <w:numPr>
          <w:ilvl w:val="0"/>
          <w:numId w:val="0"/>
        </w:numPr>
        <w:ind w:left="1361" w:firstLineChars="225" w:firstLine="765"/>
      </w:pPr>
      <w:r>
        <w:br w:type="page"/>
      </w:r>
      <w:bookmarkStart w:id="59" w:name="_Toc52490273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512D1" w:rsidRPr="00B8331B">
        <w:rPr>
          <w:rFonts w:hint="eastAsia"/>
        </w:rPr>
        <w:lastRenderedPageBreak/>
        <w:t>綜上所述，</w:t>
      </w:r>
      <w:r w:rsidR="004B6B63" w:rsidRPr="004B6B63">
        <w:rPr>
          <w:rFonts w:hint="eastAsia"/>
        </w:rPr>
        <w:t>陸軍司令部</w:t>
      </w:r>
      <w:r w:rsidR="004B6B63">
        <w:rPr>
          <w:rFonts w:hint="eastAsia"/>
        </w:rPr>
        <w:t>所屬</w:t>
      </w:r>
      <w:r w:rsidR="004B6B63" w:rsidRPr="004B6B63">
        <w:rPr>
          <w:rFonts w:hint="eastAsia"/>
        </w:rPr>
        <w:t>基隆</w:t>
      </w:r>
      <w:proofErr w:type="gramStart"/>
      <w:r w:rsidR="004B6B63" w:rsidRPr="004B6B63">
        <w:rPr>
          <w:rFonts w:hint="eastAsia"/>
        </w:rPr>
        <w:t>彈藥分庫將</w:t>
      </w:r>
      <w:proofErr w:type="gramEnd"/>
      <w:r w:rsidR="004B6B63" w:rsidRPr="004B6B63">
        <w:rPr>
          <w:rFonts w:hint="eastAsia"/>
        </w:rPr>
        <w:t>原列2級(堪用品)的馬祖超</w:t>
      </w:r>
      <w:proofErr w:type="gramStart"/>
      <w:r w:rsidR="004B6B63" w:rsidRPr="004B6B63">
        <w:rPr>
          <w:rFonts w:hint="eastAsia"/>
        </w:rPr>
        <w:t>儲回運彈</w:t>
      </w:r>
      <w:proofErr w:type="gramEnd"/>
      <w:r w:rsidR="004B6B63" w:rsidRPr="004B6B63">
        <w:rPr>
          <w:rFonts w:hint="eastAsia"/>
        </w:rPr>
        <w:t>經「特別檢查」後核定改列7級(待修，須更換火工件)，逕送整修所整修，惟該</w:t>
      </w:r>
      <w:proofErr w:type="gramStart"/>
      <w:r w:rsidR="004B6B63" w:rsidRPr="004B6B63">
        <w:rPr>
          <w:rFonts w:hint="eastAsia"/>
        </w:rPr>
        <w:t>分庫</w:t>
      </w:r>
      <w:proofErr w:type="gramEnd"/>
      <w:r w:rsidR="004B6B63" w:rsidRPr="004B6B63">
        <w:rPr>
          <w:rFonts w:hint="eastAsia"/>
        </w:rPr>
        <w:t>竟將該高風險7級彈採為駐地</w:t>
      </w:r>
      <w:proofErr w:type="gramStart"/>
      <w:r w:rsidR="004B6B63" w:rsidRPr="004B6B63">
        <w:rPr>
          <w:rFonts w:hint="eastAsia"/>
        </w:rPr>
        <w:t>訓練用</w:t>
      </w:r>
      <w:proofErr w:type="gramEnd"/>
      <w:r w:rsidR="004B6B63" w:rsidRPr="004B6B63">
        <w:rPr>
          <w:rFonts w:hint="eastAsia"/>
        </w:rPr>
        <w:t>彈，忽略待</w:t>
      </w:r>
      <w:proofErr w:type="gramStart"/>
      <w:r w:rsidR="004B6B63" w:rsidRPr="004B6B63">
        <w:rPr>
          <w:rFonts w:hint="eastAsia"/>
        </w:rPr>
        <w:t>修彈之火</w:t>
      </w:r>
      <w:proofErr w:type="gramEnd"/>
      <w:r w:rsidR="004B6B63" w:rsidRPr="004B6B63">
        <w:rPr>
          <w:rFonts w:hint="eastAsia"/>
        </w:rPr>
        <w:t>工風險，且逐一開箱取出陳列於烈日下，違反「避免陽光直接照射」作業安全規定。</w:t>
      </w:r>
      <w:proofErr w:type="gramStart"/>
      <w:r w:rsidR="00745B4E">
        <w:rPr>
          <w:rFonts w:hint="eastAsia"/>
        </w:rPr>
        <w:t>再者，</w:t>
      </w:r>
      <w:r w:rsidR="004B6B63" w:rsidRPr="004B6B63">
        <w:rPr>
          <w:rFonts w:hint="eastAsia"/>
        </w:rPr>
        <w:t>該批彈</w:t>
      </w:r>
      <w:proofErr w:type="gramEnd"/>
      <w:r w:rsidR="004B6B63" w:rsidRPr="004B6B63">
        <w:rPr>
          <w:rFonts w:hint="eastAsia"/>
        </w:rPr>
        <w:t>已核定轉列7級，不可撥交部隊，然軍方為掩飾</w:t>
      </w:r>
      <w:proofErr w:type="gramStart"/>
      <w:r w:rsidR="004B6B63" w:rsidRPr="004B6B63">
        <w:rPr>
          <w:rFonts w:hint="eastAsia"/>
        </w:rPr>
        <w:t>將肇案</w:t>
      </w:r>
      <w:proofErr w:type="gramEnd"/>
      <w:r w:rsidR="004B6B63" w:rsidRPr="004B6B63">
        <w:rPr>
          <w:rFonts w:hint="eastAsia"/>
        </w:rPr>
        <w:t>批號彈藥作為駐地訓練整備教材之失，先於履勘簡報辯稱「撥</w:t>
      </w:r>
      <w:r w:rsidR="00745B4E">
        <w:rPr>
          <w:rFonts w:hint="eastAsia"/>
        </w:rPr>
        <w:t>發</w:t>
      </w:r>
      <w:proofErr w:type="gramStart"/>
      <w:r w:rsidR="004B6B63" w:rsidRPr="004B6B63">
        <w:rPr>
          <w:rFonts w:hint="eastAsia"/>
        </w:rPr>
        <w:t>前檢</w:t>
      </w:r>
      <w:proofErr w:type="gramEnd"/>
      <w:r w:rsidR="004B6B63" w:rsidRPr="004B6B63">
        <w:rPr>
          <w:rFonts w:hint="eastAsia"/>
        </w:rPr>
        <w:t>分」，嗣</w:t>
      </w:r>
      <w:r w:rsidR="00745B4E">
        <w:rPr>
          <w:rFonts w:hint="eastAsia"/>
        </w:rPr>
        <w:t>又在彈藥異動清單</w:t>
      </w:r>
      <w:r w:rsidR="009825E7">
        <w:rPr>
          <w:rFonts w:hint="eastAsia"/>
        </w:rPr>
        <w:t>登載</w:t>
      </w:r>
      <w:r w:rsidR="00745B4E">
        <w:rPr>
          <w:rFonts w:hint="eastAsia"/>
        </w:rPr>
        <w:t>戰備彈、訓練彈各若干發情況下，辯稱</w:t>
      </w:r>
      <w:r w:rsidR="004B6B63" w:rsidRPr="004B6B63">
        <w:rPr>
          <w:rFonts w:hint="eastAsia"/>
        </w:rPr>
        <w:t>「戰備彈/</w:t>
      </w:r>
      <w:proofErr w:type="gramStart"/>
      <w:r w:rsidR="004B6B63" w:rsidRPr="004B6B63">
        <w:rPr>
          <w:rFonts w:hint="eastAsia"/>
        </w:rPr>
        <w:t>訓練彈帳</w:t>
      </w:r>
      <w:proofErr w:type="gramEnd"/>
      <w:r w:rsidR="004B6B63" w:rsidRPr="004B6B63">
        <w:rPr>
          <w:rFonts w:hint="eastAsia"/>
        </w:rPr>
        <w:t>籍管制區分」需要，混淆是非。</w:t>
      </w:r>
      <w:r w:rsidR="00745B4E">
        <w:rPr>
          <w:rFonts w:hint="eastAsia"/>
        </w:rPr>
        <w:t>另本院調查發現，</w:t>
      </w:r>
      <w:r w:rsidR="004B6B63" w:rsidRPr="004B6B63">
        <w:rPr>
          <w:rFonts w:hint="eastAsia"/>
        </w:rPr>
        <w:t>國軍現囤120公厘迫砲高爆彈，其中年限超過30年</w:t>
      </w:r>
      <w:r w:rsidR="004F3517">
        <w:rPr>
          <w:rFonts w:hint="eastAsia"/>
        </w:rPr>
        <w:t>比率過高</w:t>
      </w:r>
      <w:r w:rsidR="004B6B63" w:rsidRPr="004B6B63">
        <w:rPr>
          <w:rFonts w:hint="eastAsia"/>
        </w:rPr>
        <w:t>，顯見國軍部隊為求績效，捨老彈不用，致老批號彈藥推陳成效不彰，均有違失</w:t>
      </w:r>
      <w:r w:rsidR="002355E2" w:rsidRPr="002355E2">
        <w:rPr>
          <w:rFonts w:hint="eastAsia"/>
        </w:rPr>
        <w:t>，</w:t>
      </w:r>
      <w:r w:rsidR="000512D1" w:rsidRPr="00B8331B">
        <w:rPr>
          <w:rFonts w:hint="eastAsia"/>
        </w:rPr>
        <w:t>爰依</w:t>
      </w:r>
      <w:r w:rsidR="001B48EB" w:rsidRPr="00B8331B">
        <w:rPr>
          <w:rFonts w:hint="eastAsia"/>
        </w:rPr>
        <w:t>憲法第97條第1項及</w:t>
      </w:r>
      <w:r w:rsidR="000512D1" w:rsidRPr="00B8331B">
        <w:rPr>
          <w:rFonts w:hint="eastAsia"/>
        </w:rPr>
        <w:t>監察法第24條</w:t>
      </w:r>
      <w:r w:rsidR="00396EC5" w:rsidRPr="00B8331B">
        <w:rPr>
          <w:rFonts w:hint="eastAsia"/>
        </w:rPr>
        <w:t>之</w:t>
      </w:r>
      <w:r w:rsidR="000512D1" w:rsidRPr="00B8331B">
        <w:rPr>
          <w:rFonts w:hint="eastAsia"/>
        </w:rPr>
        <w:t>規定提案糾正，移送</w:t>
      </w:r>
      <w:r w:rsidR="00572CDF">
        <w:rPr>
          <w:rFonts w:hint="eastAsia"/>
        </w:rPr>
        <w:t>國防部</w:t>
      </w:r>
      <w:r w:rsidR="002B728C" w:rsidRPr="002B728C">
        <w:rPr>
          <w:rFonts w:hint="eastAsia"/>
        </w:rPr>
        <w:t>轉飭</w:t>
      </w:r>
      <w:r w:rsidR="004B6B63">
        <w:rPr>
          <w:rFonts w:hint="eastAsia"/>
        </w:rPr>
        <w:t>陸</w:t>
      </w:r>
      <w:r w:rsidR="00572CDF">
        <w:rPr>
          <w:rFonts w:hint="eastAsia"/>
        </w:rPr>
        <w:t>軍司令部</w:t>
      </w:r>
      <w:r w:rsidR="002B728C" w:rsidRPr="002B728C">
        <w:rPr>
          <w:rFonts w:hint="eastAsia"/>
        </w:rPr>
        <w:t>確實檢討改善見復</w:t>
      </w:r>
      <w:r w:rsidR="0063189C">
        <w:rPr>
          <w:rFonts w:hAnsi="標楷體" w:hint="eastAsia"/>
        </w:rPr>
        <w:t>。</w:t>
      </w:r>
    </w:p>
    <w:p w:rsidR="00077164" w:rsidRDefault="00077164" w:rsidP="00B8331B">
      <w:pPr>
        <w:pStyle w:val="3"/>
        <w:numPr>
          <w:ilvl w:val="0"/>
          <w:numId w:val="0"/>
        </w:numPr>
        <w:ind w:left="1361" w:firstLineChars="225" w:firstLine="765"/>
      </w:pPr>
    </w:p>
    <w:p w:rsidR="00416721" w:rsidRPr="008A288A" w:rsidRDefault="00416721" w:rsidP="00133AA2">
      <w:pPr>
        <w:pStyle w:val="af1"/>
        <w:rPr>
          <w:bCs/>
        </w:rPr>
      </w:pPr>
      <w:bookmarkStart w:id="60" w:name="_Toc524895649"/>
      <w:bookmarkStart w:id="61" w:name="_Toc524896195"/>
      <w:bookmarkStart w:id="62" w:name="_Toc524896225"/>
      <w:bookmarkStart w:id="63" w:name="_GoBack"/>
      <w:bookmarkEnd w:id="59"/>
      <w:bookmarkEnd w:id="60"/>
      <w:bookmarkEnd w:id="61"/>
      <w:bookmarkEnd w:id="62"/>
      <w:bookmarkEnd w:id="63"/>
    </w:p>
    <w:sectPr w:rsidR="00416721" w:rsidRPr="008A288A" w:rsidSect="001F7A1B">
      <w:footerReference w:type="default" r:id="rId11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030" w:rsidRDefault="007E7030">
      <w:r>
        <w:separator/>
      </w:r>
    </w:p>
  </w:endnote>
  <w:endnote w:type="continuationSeparator" w:id="0">
    <w:p w:rsidR="007E7030" w:rsidRDefault="007E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A5" w:rsidRDefault="000A1DA5">
    <w:pPr>
      <w:pStyle w:val="af5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>
      <w:rPr>
        <w:rStyle w:val="ae"/>
        <w:noProof/>
        <w:sz w:val="24"/>
      </w:rPr>
      <w:t>20</w:t>
    </w:r>
    <w:r>
      <w:rPr>
        <w:rStyle w:val="ae"/>
        <w:sz w:val="24"/>
      </w:rPr>
      <w:fldChar w:fldCharType="end"/>
    </w:r>
  </w:p>
  <w:p w:rsidR="000A1DA5" w:rsidRDefault="000A1DA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030" w:rsidRDefault="007E7030">
      <w:r>
        <w:separator/>
      </w:r>
    </w:p>
  </w:footnote>
  <w:footnote w:type="continuationSeparator" w:id="0">
    <w:p w:rsidR="007E7030" w:rsidRDefault="007E7030">
      <w:r>
        <w:continuationSeparator/>
      </w:r>
    </w:p>
  </w:footnote>
  <w:footnote w:id="1">
    <w:p w:rsidR="00A74829" w:rsidRPr="00633F14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1級：新品，其定義為：不受任何限制，隨時可供撥發之堪用彈藥。</w:t>
      </w:r>
    </w:p>
  </w:footnote>
  <w:footnote w:id="2">
    <w:p w:rsidR="00A74829" w:rsidRPr="00633F14" w:rsidRDefault="00A74829" w:rsidP="009825E7">
      <w:pPr>
        <w:pStyle w:val="afc"/>
        <w:ind w:leftChars="2" w:left="132" w:hangingChars="57" w:hanging="125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2級：</w:t>
      </w:r>
      <w:proofErr w:type="gramStart"/>
      <w:r>
        <w:rPr>
          <w:rFonts w:hint="eastAsia"/>
        </w:rPr>
        <w:t>堪</w:t>
      </w:r>
      <w:proofErr w:type="gramEnd"/>
      <w:r>
        <w:rPr>
          <w:rFonts w:hint="eastAsia"/>
        </w:rPr>
        <w:t>用品，其定義為1.如因批量過少或包裝型式破舊或外觀輕微瑕疵，預判1年或更短</w:t>
      </w:r>
      <w:proofErr w:type="gramStart"/>
      <w:r>
        <w:rPr>
          <w:rFonts w:hint="eastAsia"/>
        </w:rPr>
        <w:t>之庫儲</w:t>
      </w:r>
      <w:proofErr w:type="gramEnd"/>
      <w:r>
        <w:rPr>
          <w:rFonts w:hint="eastAsia"/>
        </w:rPr>
        <w:t>時間限制內即將</w:t>
      </w:r>
      <w:proofErr w:type="gramStart"/>
      <w:r>
        <w:rPr>
          <w:rFonts w:hint="eastAsia"/>
        </w:rPr>
        <w:t>可能劣</w:t>
      </w:r>
      <w:proofErr w:type="gramEnd"/>
      <w:r>
        <w:rPr>
          <w:rFonts w:hint="eastAsia"/>
        </w:rPr>
        <w:t>化之彈藥；2.逾儲存參考年限及疑慮(危安)之彈藥，測試檢驗合格者。</w:t>
      </w:r>
    </w:p>
  </w:footnote>
  <w:footnote w:id="3">
    <w:p w:rsidR="00A74829" w:rsidRPr="00010E1B" w:rsidRDefault="00A74829" w:rsidP="009825E7">
      <w:pPr>
        <w:pStyle w:val="afc"/>
        <w:ind w:leftChars="2" w:left="132" w:hangingChars="57" w:hanging="125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3級：待測試，其定義為新製彈藥及超過儲存參考年限及疑慮危安之彈藥，測試檢驗合格者。</w:t>
      </w:r>
    </w:p>
  </w:footnote>
  <w:footnote w:id="4">
    <w:p w:rsidR="00A74829" w:rsidRPr="00010E1B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4級：待測試(含</w:t>
      </w:r>
      <w:r w:rsidRPr="00010E1B">
        <w:rPr>
          <w:rFonts w:hint="eastAsia"/>
        </w:rPr>
        <w:t>彈藥包裝器材及測試彈藥</w:t>
      </w:r>
      <w:r>
        <w:rPr>
          <w:rFonts w:hint="eastAsia"/>
        </w:rPr>
        <w:t>)。</w:t>
      </w:r>
    </w:p>
  </w:footnote>
  <w:footnote w:id="5">
    <w:p w:rsidR="00A74829" w:rsidRPr="00010E1B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5級：</w:t>
      </w:r>
      <w:r w:rsidRPr="00010E1B">
        <w:rPr>
          <w:rFonts w:hint="eastAsia"/>
        </w:rPr>
        <w:t>待檢查，其定義為：部隊後送彈藥庫之彈藥，其素質尚未完成技術檢查評判者</w:t>
      </w:r>
      <w:r>
        <w:rPr>
          <w:rFonts w:hint="eastAsia"/>
        </w:rPr>
        <w:t>。</w:t>
      </w:r>
    </w:p>
  </w:footnote>
  <w:footnote w:id="6">
    <w:p w:rsidR="00A74829" w:rsidRPr="00010E1B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6級：待保養，其定義為：須實施保養，但不包含拆</w:t>
      </w:r>
      <w:proofErr w:type="gramStart"/>
      <w:r>
        <w:rPr>
          <w:rFonts w:hint="eastAsia"/>
        </w:rPr>
        <w:t>換火工另</w:t>
      </w:r>
      <w:proofErr w:type="gramEnd"/>
      <w:r>
        <w:rPr>
          <w:rFonts w:hint="eastAsia"/>
        </w:rPr>
        <w:t>件之彈藥。</w:t>
      </w:r>
    </w:p>
  </w:footnote>
  <w:footnote w:id="7">
    <w:p w:rsidR="00A74829" w:rsidRPr="00010E1B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7級：待整修，其定義為：</w:t>
      </w:r>
      <w:bookmarkStart w:id="54" w:name="_Hlk175637853"/>
      <w:r>
        <w:rPr>
          <w:rFonts w:hint="eastAsia"/>
        </w:rPr>
        <w:t>須完成保養及更換</w:t>
      </w:r>
      <w:proofErr w:type="gramStart"/>
      <w:r>
        <w:rPr>
          <w:rFonts w:hint="eastAsia"/>
        </w:rPr>
        <w:t>火工另</w:t>
      </w:r>
      <w:proofErr w:type="gramEnd"/>
      <w:r>
        <w:rPr>
          <w:rFonts w:hint="eastAsia"/>
        </w:rPr>
        <w:t>件之彈藥。</w:t>
      </w:r>
      <w:bookmarkEnd w:id="54"/>
    </w:p>
  </w:footnote>
  <w:footnote w:id="8">
    <w:p w:rsidR="00A74829" w:rsidRPr="00633F14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8級：廢品。其定義為</w:t>
      </w:r>
      <w:proofErr w:type="gramStart"/>
      <w:r>
        <w:rPr>
          <w:rFonts w:hint="eastAsia"/>
        </w:rPr>
        <w:t>廢壞無</w:t>
      </w:r>
      <w:proofErr w:type="gramEnd"/>
      <w:r>
        <w:rPr>
          <w:rFonts w:hint="eastAsia"/>
        </w:rPr>
        <w:t>經濟修復價值之不堪用彈藥。</w:t>
      </w:r>
    </w:p>
  </w:footnote>
  <w:footnote w:id="9">
    <w:p w:rsidR="00A74829" w:rsidRPr="00633F14" w:rsidRDefault="00A74829" w:rsidP="009825E7">
      <w:pPr>
        <w:pStyle w:val="afc"/>
        <w:ind w:leftChars="2" w:left="132" w:hangingChars="57" w:hanging="125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9級：停用，其定義為：因彈藥事故或設計上有缺陷，經由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測單位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驗不合格，並發布停用通報之彈藥。</w:t>
      </w:r>
    </w:p>
  </w:footnote>
  <w:footnote w:id="10">
    <w:p w:rsidR="00A74829" w:rsidRPr="001701A1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依陸軍彈藥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整手冊-下冊03019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、(二)、2規定，接收檢查，係彈藥庫(連)接收其他彈藥庫(連)調撥、</w:t>
      </w:r>
      <w:proofErr w:type="gramStart"/>
      <w:r>
        <w:rPr>
          <w:rFonts w:hint="eastAsia"/>
        </w:rPr>
        <w:t>各受補單位後送繳回</w:t>
      </w:r>
      <w:proofErr w:type="gramEnd"/>
      <w:r>
        <w:rPr>
          <w:rFonts w:hint="eastAsia"/>
        </w:rPr>
        <w:t>及部隊接收彈藥庫(連)入庫前自行檢查之彈藥。主要在檢查包裝有無破損，如包裝不完整者，藉由其他外觀檢查(視、觸、嗅覺及聽覺)方式檢驗是否達到合格標準。</w:t>
      </w:r>
    </w:p>
  </w:footnote>
  <w:footnote w:id="11">
    <w:p w:rsidR="00A74829" w:rsidRDefault="00A74829" w:rsidP="00A74829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特別檢查係奉上級命令、外島專案或應地區受支援單位申請所實施之檢查，如輔導訪問檢查、艦艇之彈藥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整及危安事件調查</w:t>
      </w:r>
      <w:r>
        <w:rPr>
          <w:rFonts w:hAnsi="標楷體" w:hint="eastAsia"/>
        </w:rPr>
        <w:t>…</w:t>
      </w:r>
      <w:proofErr w:type="gramStart"/>
      <w:r>
        <w:rPr>
          <w:rFonts w:hAnsi="標楷體" w:hint="eastAsia"/>
        </w:rPr>
        <w:t>…</w:t>
      </w:r>
      <w:proofErr w:type="gramEnd"/>
      <w:r>
        <w:rPr>
          <w:rFonts w:hint="eastAsia"/>
        </w:rPr>
        <w:t>等。</w:t>
      </w:r>
    </w:p>
  </w:footnote>
  <w:footnote w:id="12">
    <w:p w:rsidR="00A74829" w:rsidRPr="00200B45" w:rsidRDefault="00A74829" w:rsidP="00A74829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我軍</w:t>
      </w:r>
      <w:proofErr w:type="gramStart"/>
      <w:r>
        <w:rPr>
          <w:rFonts w:hint="eastAsia"/>
        </w:rPr>
        <w:t>彈藥依堪用</w:t>
      </w:r>
      <w:proofErr w:type="gramEnd"/>
      <w:r>
        <w:rPr>
          <w:rFonts w:hint="eastAsia"/>
        </w:rPr>
        <w:t>及不堪用狀況分成1、2、3、4、5、6、7、8、9、0級共10級。</w:t>
      </w:r>
    </w:p>
  </w:footnote>
  <w:footnote w:id="13">
    <w:p w:rsidR="00A74829" w:rsidRPr="006204C8" w:rsidRDefault="00A74829" w:rsidP="00A74829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詳見國防部112年11月10函</w:t>
      </w:r>
      <w:proofErr w:type="gramStart"/>
      <w:r>
        <w:rPr>
          <w:rFonts w:hint="eastAsia"/>
        </w:rPr>
        <w:t>函</w:t>
      </w:r>
      <w:proofErr w:type="gramEnd"/>
      <w:r>
        <w:rPr>
          <w:rFonts w:hint="eastAsia"/>
        </w:rPr>
        <w:t>復說明資料第十六項，第13頁，共25頁</w:t>
      </w:r>
    </w:p>
  </w:footnote>
  <w:footnote w:id="14">
    <w:p w:rsidR="00A74829" w:rsidRPr="00280AA2" w:rsidRDefault="00A74829" w:rsidP="00A74829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詳見國防部112年11月10函說明資料第四項，第3頁，共25頁。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8AA8D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B6124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 w15:restartNumberingAfterBreak="0">
    <w:nsid w:val="140E010C"/>
    <w:multiLevelType w:val="multilevel"/>
    <w:tmpl w:val="857E92A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16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A06D1C"/>
    <w:multiLevelType w:val="hybridMultilevel"/>
    <w:tmpl w:val="E4AC5342"/>
    <w:lvl w:ilvl="0" w:tplc="68E82BC0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9" w:hanging="480"/>
      </w:pPr>
    </w:lvl>
    <w:lvl w:ilvl="2" w:tplc="0409001B" w:tentative="1">
      <w:start w:val="1"/>
      <w:numFmt w:val="lowerRoman"/>
      <w:lvlText w:val="%3."/>
      <w:lvlJc w:val="right"/>
      <w:pPr>
        <w:ind w:left="2789" w:hanging="480"/>
      </w:pPr>
    </w:lvl>
    <w:lvl w:ilvl="3" w:tplc="0409000F" w:tentative="1">
      <w:start w:val="1"/>
      <w:numFmt w:val="decimal"/>
      <w:lvlText w:val="%4."/>
      <w:lvlJc w:val="left"/>
      <w:pPr>
        <w:ind w:left="3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9" w:hanging="480"/>
      </w:pPr>
    </w:lvl>
    <w:lvl w:ilvl="5" w:tplc="0409001B" w:tentative="1">
      <w:start w:val="1"/>
      <w:numFmt w:val="lowerRoman"/>
      <w:lvlText w:val="%6."/>
      <w:lvlJc w:val="right"/>
      <w:pPr>
        <w:ind w:left="4229" w:hanging="480"/>
      </w:pPr>
    </w:lvl>
    <w:lvl w:ilvl="6" w:tplc="0409000F" w:tentative="1">
      <w:start w:val="1"/>
      <w:numFmt w:val="decimal"/>
      <w:lvlText w:val="%7."/>
      <w:lvlJc w:val="left"/>
      <w:pPr>
        <w:ind w:left="4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9" w:hanging="480"/>
      </w:pPr>
    </w:lvl>
    <w:lvl w:ilvl="8" w:tplc="0409001B" w:tentative="1">
      <w:start w:val="1"/>
      <w:numFmt w:val="lowerRoman"/>
      <w:lvlText w:val="%9."/>
      <w:lvlJc w:val="right"/>
      <w:pPr>
        <w:ind w:left="5669" w:hanging="480"/>
      </w:pPr>
    </w:lvl>
  </w:abstractNum>
  <w:abstractNum w:abstractNumId="6" w15:restartNumberingAfterBreak="0">
    <w:nsid w:val="361E49A8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DB1DC1"/>
    <w:multiLevelType w:val="hybridMultilevel"/>
    <w:tmpl w:val="3B302690"/>
    <w:lvl w:ilvl="0" w:tplc="B4A4796E">
      <w:start w:val="1"/>
      <w:numFmt w:val="taiwaneseCountingThousand"/>
      <w:lvlText w:val="（%1）"/>
      <w:lvlJc w:val="left"/>
      <w:pPr>
        <w:ind w:left="3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C0C0B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8F4892"/>
    <w:multiLevelType w:val="hybridMultilevel"/>
    <w:tmpl w:val="0BF61DE8"/>
    <w:lvl w:ilvl="0" w:tplc="B4A4796E">
      <w:start w:val="1"/>
      <w:numFmt w:val="taiwaneseCountingThousand"/>
      <w:lvlText w:val="（%1）"/>
      <w:lvlJc w:val="left"/>
      <w:pPr>
        <w:ind w:left="972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 w15:restartNumberingAfterBreak="0">
    <w:nsid w:val="665F23C2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10"/>
  </w:num>
  <w:num w:numId="23">
    <w:abstractNumId w:val="7"/>
  </w:num>
  <w:num w:numId="24">
    <w:abstractNumId w:val="11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3"/>
  </w:num>
  <w:num w:numId="29">
    <w:abstractNumId w:val="13"/>
  </w:num>
  <w:num w:numId="30">
    <w:abstractNumId w:val="8"/>
  </w:num>
  <w:num w:numId="31">
    <w:abstractNumId w:val="8"/>
  </w:num>
  <w:num w:numId="32">
    <w:abstractNumId w:val="3"/>
  </w:num>
  <w:num w:numId="33">
    <w:abstractNumId w:val="3"/>
  </w:num>
  <w:num w:numId="34">
    <w:abstractNumId w:val="3"/>
  </w:num>
  <w:num w:numId="35">
    <w:abstractNumId w:val="15"/>
  </w:num>
  <w:num w:numId="36">
    <w:abstractNumId w:val="9"/>
  </w:num>
  <w:num w:numId="37">
    <w:abstractNumId w:val="14"/>
  </w:num>
  <w:num w:numId="38">
    <w:abstractNumId w:val="2"/>
  </w:num>
  <w:num w:numId="39">
    <w:abstractNumId w:val="6"/>
  </w:num>
  <w:num w:numId="40">
    <w:abstractNumId w:val="12"/>
  </w:num>
  <w:num w:numId="41">
    <w:abstractNumId w:val="5"/>
  </w:num>
  <w:num w:numId="4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3595"/>
    <w:rsid w:val="00005C86"/>
    <w:rsid w:val="00006961"/>
    <w:rsid w:val="000112BF"/>
    <w:rsid w:val="00012233"/>
    <w:rsid w:val="00017318"/>
    <w:rsid w:val="000246F7"/>
    <w:rsid w:val="00026A04"/>
    <w:rsid w:val="00030272"/>
    <w:rsid w:val="0003114D"/>
    <w:rsid w:val="00036D76"/>
    <w:rsid w:val="00037000"/>
    <w:rsid w:val="00050778"/>
    <w:rsid w:val="000512D1"/>
    <w:rsid w:val="00056468"/>
    <w:rsid w:val="0005723C"/>
    <w:rsid w:val="00057405"/>
    <w:rsid w:val="00057F32"/>
    <w:rsid w:val="00057F34"/>
    <w:rsid w:val="00062A25"/>
    <w:rsid w:val="00062E64"/>
    <w:rsid w:val="00073CB5"/>
    <w:rsid w:val="0007425C"/>
    <w:rsid w:val="00077164"/>
    <w:rsid w:val="00077553"/>
    <w:rsid w:val="00080040"/>
    <w:rsid w:val="000851A2"/>
    <w:rsid w:val="000930A7"/>
    <w:rsid w:val="0009352E"/>
    <w:rsid w:val="00094805"/>
    <w:rsid w:val="000956B9"/>
    <w:rsid w:val="00096B96"/>
    <w:rsid w:val="00097136"/>
    <w:rsid w:val="000A0924"/>
    <w:rsid w:val="000A1DA5"/>
    <w:rsid w:val="000A2F3F"/>
    <w:rsid w:val="000B0B4A"/>
    <w:rsid w:val="000B279A"/>
    <w:rsid w:val="000B61D2"/>
    <w:rsid w:val="000B70A7"/>
    <w:rsid w:val="000C0571"/>
    <w:rsid w:val="000C495F"/>
    <w:rsid w:val="000E6431"/>
    <w:rsid w:val="000F0D35"/>
    <w:rsid w:val="000F21A5"/>
    <w:rsid w:val="000F5A4D"/>
    <w:rsid w:val="00102B9F"/>
    <w:rsid w:val="00103590"/>
    <w:rsid w:val="00112637"/>
    <w:rsid w:val="0012001E"/>
    <w:rsid w:val="00126A55"/>
    <w:rsid w:val="00133AA2"/>
    <w:rsid w:val="00133F08"/>
    <w:rsid w:val="001345E6"/>
    <w:rsid w:val="001378B0"/>
    <w:rsid w:val="00142E00"/>
    <w:rsid w:val="0015064C"/>
    <w:rsid w:val="00152793"/>
    <w:rsid w:val="00154128"/>
    <w:rsid w:val="001545A9"/>
    <w:rsid w:val="00155324"/>
    <w:rsid w:val="001637C7"/>
    <w:rsid w:val="0016480E"/>
    <w:rsid w:val="00173B29"/>
    <w:rsid w:val="00174297"/>
    <w:rsid w:val="001817B3"/>
    <w:rsid w:val="00183014"/>
    <w:rsid w:val="001852BB"/>
    <w:rsid w:val="001959C2"/>
    <w:rsid w:val="001A7968"/>
    <w:rsid w:val="001B3483"/>
    <w:rsid w:val="001B3C1E"/>
    <w:rsid w:val="001B4494"/>
    <w:rsid w:val="001B48EB"/>
    <w:rsid w:val="001B70C8"/>
    <w:rsid w:val="001C0D8B"/>
    <w:rsid w:val="001C0DA8"/>
    <w:rsid w:val="001E0D8A"/>
    <w:rsid w:val="001E424F"/>
    <w:rsid w:val="001E67BA"/>
    <w:rsid w:val="001E74C2"/>
    <w:rsid w:val="001F1492"/>
    <w:rsid w:val="001F5A48"/>
    <w:rsid w:val="001F6260"/>
    <w:rsid w:val="001F6822"/>
    <w:rsid w:val="001F7A1B"/>
    <w:rsid w:val="00200007"/>
    <w:rsid w:val="002030A5"/>
    <w:rsid w:val="00203131"/>
    <w:rsid w:val="00212E88"/>
    <w:rsid w:val="00213C9C"/>
    <w:rsid w:val="0021654C"/>
    <w:rsid w:val="0022009E"/>
    <w:rsid w:val="0022425C"/>
    <w:rsid w:val="002246DE"/>
    <w:rsid w:val="002305C2"/>
    <w:rsid w:val="002355E2"/>
    <w:rsid w:val="002421B5"/>
    <w:rsid w:val="0025106C"/>
    <w:rsid w:val="00252BC4"/>
    <w:rsid w:val="00254014"/>
    <w:rsid w:val="00260E19"/>
    <w:rsid w:val="0026504D"/>
    <w:rsid w:val="002675B2"/>
    <w:rsid w:val="00273A2F"/>
    <w:rsid w:val="00280986"/>
    <w:rsid w:val="00281ECE"/>
    <w:rsid w:val="002831C7"/>
    <w:rsid w:val="002840C6"/>
    <w:rsid w:val="00286B1B"/>
    <w:rsid w:val="00292130"/>
    <w:rsid w:val="00295174"/>
    <w:rsid w:val="00296172"/>
    <w:rsid w:val="00296B92"/>
    <w:rsid w:val="002A2C22"/>
    <w:rsid w:val="002A4C4F"/>
    <w:rsid w:val="002B02EB"/>
    <w:rsid w:val="002B728C"/>
    <w:rsid w:val="002C0602"/>
    <w:rsid w:val="002C3787"/>
    <w:rsid w:val="002C4291"/>
    <w:rsid w:val="002C7E6E"/>
    <w:rsid w:val="002D5C16"/>
    <w:rsid w:val="002E10EF"/>
    <w:rsid w:val="002F3DFF"/>
    <w:rsid w:val="002F5E05"/>
    <w:rsid w:val="00303775"/>
    <w:rsid w:val="00317053"/>
    <w:rsid w:val="0032109C"/>
    <w:rsid w:val="00322B45"/>
    <w:rsid w:val="00323809"/>
    <w:rsid w:val="00323D41"/>
    <w:rsid w:val="00325414"/>
    <w:rsid w:val="003302F1"/>
    <w:rsid w:val="00332A55"/>
    <w:rsid w:val="0034191E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31F6"/>
    <w:rsid w:val="00396EC5"/>
    <w:rsid w:val="003A5B7B"/>
    <w:rsid w:val="003A7F33"/>
    <w:rsid w:val="003B1017"/>
    <w:rsid w:val="003B3C07"/>
    <w:rsid w:val="003B6775"/>
    <w:rsid w:val="003B7F76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10"/>
    <w:rsid w:val="004255DB"/>
    <w:rsid w:val="0044346F"/>
    <w:rsid w:val="0046520A"/>
    <w:rsid w:val="004672AB"/>
    <w:rsid w:val="004714FE"/>
    <w:rsid w:val="0048227E"/>
    <w:rsid w:val="00485CDE"/>
    <w:rsid w:val="004938AB"/>
    <w:rsid w:val="00494629"/>
    <w:rsid w:val="00495053"/>
    <w:rsid w:val="004A1F59"/>
    <w:rsid w:val="004A29BE"/>
    <w:rsid w:val="004A3225"/>
    <w:rsid w:val="004A33EE"/>
    <w:rsid w:val="004A3AA8"/>
    <w:rsid w:val="004B13C7"/>
    <w:rsid w:val="004B6B63"/>
    <w:rsid w:val="004B778F"/>
    <w:rsid w:val="004C5DD4"/>
    <w:rsid w:val="004D141F"/>
    <w:rsid w:val="004D6310"/>
    <w:rsid w:val="004E0062"/>
    <w:rsid w:val="004E05A1"/>
    <w:rsid w:val="004F3517"/>
    <w:rsid w:val="004F5E57"/>
    <w:rsid w:val="004F6710"/>
    <w:rsid w:val="00502849"/>
    <w:rsid w:val="00504334"/>
    <w:rsid w:val="005079BA"/>
    <w:rsid w:val="005104D7"/>
    <w:rsid w:val="00510B9E"/>
    <w:rsid w:val="005229E9"/>
    <w:rsid w:val="0052385E"/>
    <w:rsid w:val="00531D2C"/>
    <w:rsid w:val="00536BC2"/>
    <w:rsid w:val="005425E1"/>
    <w:rsid w:val="005427C5"/>
    <w:rsid w:val="00542CF6"/>
    <w:rsid w:val="00553C03"/>
    <w:rsid w:val="00563692"/>
    <w:rsid w:val="005644AA"/>
    <w:rsid w:val="0057108E"/>
    <w:rsid w:val="00571349"/>
    <w:rsid w:val="00572CDF"/>
    <w:rsid w:val="005908B8"/>
    <w:rsid w:val="0059512E"/>
    <w:rsid w:val="005A6DD2"/>
    <w:rsid w:val="005C0790"/>
    <w:rsid w:val="005C0E12"/>
    <w:rsid w:val="005C385D"/>
    <w:rsid w:val="005C3B2D"/>
    <w:rsid w:val="005D3B20"/>
    <w:rsid w:val="005E4533"/>
    <w:rsid w:val="005E5C68"/>
    <w:rsid w:val="005E65C0"/>
    <w:rsid w:val="005F0390"/>
    <w:rsid w:val="00610CA0"/>
    <w:rsid w:val="00612023"/>
    <w:rsid w:val="00614190"/>
    <w:rsid w:val="00622A99"/>
    <w:rsid w:val="00622E67"/>
    <w:rsid w:val="00626EDC"/>
    <w:rsid w:val="0063189C"/>
    <w:rsid w:val="006470EC"/>
    <w:rsid w:val="00647324"/>
    <w:rsid w:val="0065598E"/>
    <w:rsid w:val="00655AF2"/>
    <w:rsid w:val="006568BE"/>
    <w:rsid w:val="0066025D"/>
    <w:rsid w:val="00660D20"/>
    <w:rsid w:val="0066474E"/>
    <w:rsid w:val="006773EC"/>
    <w:rsid w:val="00680504"/>
    <w:rsid w:val="00681CD9"/>
    <w:rsid w:val="00683E30"/>
    <w:rsid w:val="00687024"/>
    <w:rsid w:val="00696415"/>
    <w:rsid w:val="006B4738"/>
    <w:rsid w:val="006D3691"/>
    <w:rsid w:val="006D4C4D"/>
    <w:rsid w:val="006E2DCE"/>
    <w:rsid w:val="006F3563"/>
    <w:rsid w:val="006F42B9"/>
    <w:rsid w:val="006F6103"/>
    <w:rsid w:val="00704E00"/>
    <w:rsid w:val="00707955"/>
    <w:rsid w:val="007209E7"/>
    <w:rsid w:val="00726182"/>
    <w:rsid w:val="00732329"/>
    <w:rsid w:val="007337CA"/>
    <w:rsid w:val="00734CE4"/>
    <w:rsid w:val="00735123"/>
    <w:rsid w:val="00741837"/>
    <w:rsid w:val="007453E6"/>
    <w:rsid w:val="00745B4E"/>
    <w:rsid w:val="007505A0"/>
    <w:rsid w:val="0075243E"/>
    <w:rsid w:val="007617EA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251A"/>
    <w:rsid w:val="007D20E9"/>
    <w:rsid w:val="007D7881"/>
    <w:rsid w:val="007D7E3A"/>
    <w:rsid w:val="007E0E10"/>
    <w:rsid w:val="007E4768"/>
    <w:rsid w:val="007E5BDD"/>
    <w:rsid w:val="007E7030"/>
    <w:rsid w:val="007E777B"/>
    <w:rsid w:val="007F2070"/>
    <w:rsid w:val="007F2558"/>
    <w:rsid w:val="008053F5"/>
    <w:rsid w:val="0081003B"/>
    <w:rsid w:val="00810198"/>
    <w:rsid w:val="00815DA8"/>
    <w:rsid w:val="0082194D"/>
    <w:rsid w:val="00823E9A"/>
    <w:rsid w:val="008246DB"/>
    <w:rsid w:val="00826D6C"/>
    <w:rsid w:val="00826EF5"/>
    <w:rsid w:val="00831693"/>
    <w:rsid w:val="00836A81"/>
    <w:rsid w:val="00840104"/>
    <w:rsid w:val="00841FC5"/>
    <w:rsid w:val="0084243D"/>
    <w:rsid w:val="00842482"/>
    <w:rsid w:val="00845709"/>
    <w:rsid w:val="008501D1"/>
    <w:rsid w:val="008576BD"/>
    <w:rsid w:val="00860463"/>
    <w:rsid w:val="008733DA"/>
    <w:rsid w:val="008737BE"/>
    <w:rsid w:val="0087483B"/>
    <w:rsid w:val="008850E4"/>
    <w:rsid w:val="0089640C"/>
    <w:rsid w:val="008A12F5"/>
    <w:rsid w:val="008A288A"/>
    <w:rsid w:val="008B1587"/>
    <w:rsid w:val="008B1B01"/>
    <w:rsid w:val="008B2C77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2609"/>
    <w:rsid w:val="008F46E7"/>
    <w:rsid w:val="008F6F0B"/>
    <w:rsid w:val="00907BA7"/>
    <w:rsid w:val="0091064E"/>
    <w:rsid w:val="00911FC5"/>
    <w:rsid w:val="00914C20"/>
    <w:rsid w:val="00917495"/>
    <w:rsid w:val="00931848"/>
    <w:rsid w:val="00931A10"/>
    <w:rsid w:val="00947967"/>
    <w:rsid w:val="00950E79"/>
    <w:rsid w:val="00953ED7"/>
    <w:rsid w:val="00965200"/>
    <w:rsid w:val="0096563F"/>
    <w:rsid w:val="009668B3"/>
    <w:rsid w:val="00971471"/>
    <w:rsid w:val="009825E7"/>
    <w:rsid w:val="009849C2"/>
    <w:rsid w:val="00984D24"/>
    <w:rsid w:val="009858EB"/>
    <w:rsid w:val="00987237"/>
    <w:rsid w:val="0099046A"/>
    <w:rsid w:val="009B0046"/>
    <w:rsid w:val="009B1536"/>
    <w:rsid w:val="009B4868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149E7"/>
    <w:rsid w:val="00A151B9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6540"/>
    <w:rsid w:val="00A473F5"/>
    <w:rsid w:val="00A51F9D"/>
    <w:rsid w:val="00A5416A"/>
    <w:rsid w:val="00A61C1D"/>
    <w:rsid w:val="00A639F4"/>
    <w:rsid w:val="00A74829"/>
    <w:rsid w:val="00A81A32"/>
    <w:rsid w:val="00A835BD"/>
    <w:rsid w:val="00A97B15"/>
    <w:rsid w:val="00AA31BB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1782"/>
    <w:rsid w:val="00AF2F79"/>
    <w:rsid w:val="00AF4653"/>
    <w:rsid w:val="00AF7DB7"/>
    <w:rsid w:val="00B4132B"/>
    <w:rsid w:val="00B4137E"/>
    <w:rsid w:val="00B443E4"/>
    <w:rsid w:val="00B553D5"/>
    <w:rsid w:val="00B563EA"/>
    <w:rsid w:val="00B60E51"/>
    <w:rsid w:val="00B63A54"/>
    <w:rsid w:val="00B65CF6"/>
    <w:rsid w:val="00B77D18"/>
    <w:rsid w:val="00B8313A"/>
    <w:rsid w:val="00B8331B"/>
    <w:rsid w:val="00B83C6B"/>
    <w:rsid w:val="00B93503"/>
    <w:rsid w:val="00BA31E8"/>
    <w:rsid w:val="00BA55E0"/>
    <w:rsid w:val="00BA6BD4"/>
    <w:rsid w:val="00BB039A"/>
    <w:rsid w:val="00BB2655"/>
    <w:rsid w:val="00BB3752"/>
    <w:rsid w:val="00BB6688"/>
    <w:rsid w:val="00BC26D4"/>
    <w:rsid w:val="00BC64F2"/>
    <w:rsid w:val="00BD3148"/>
    <w:rsid w:val="00BD7D5D"/>
    <w:rsid w:val="00BF2A42"/>
    <w:rsid w:val="00C03D8C"/>
    <w:rsid w:val="00C055EC"/>
    <w:rsid w:val="00C10DC9"/>
    <w:rsid w:val="00C11959"/>
    <w:rsid w:val="00C12348"/>
    <w:rsid w:val="00C12FB3"/>
    <w:rsid w:val="00C17341"/>
    <w:rsid w:val="00C23161"/>
    <w:rsid w:val="00C24EEF"/>
    <w:rsid w:val="00C25CF6"/>
    <w:rsid w:val="00C264F9"/>
    <w:rsid w:val="00C26C36"/>
    <w:rsid w:val="00C32768"/>
    <w:rsid w:val="00C343C5"/>
    <w:rsid w:val="00C34810"/>
    <w:rsid w:val="00C431DF"/>
    <w:rsid w:val="00C456BD"/>
    <w:rsid w:val="00C469A1"/>
    <w:rsid w:val="00C51A0E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953F6"/>
    <w:rsid w:val="00CA6AC8"/>
    <w:rsid w:val="00CA7DD3"/>
    <w:rsid w:val="00CB027F"/>
    <w:rsid w:val="00CB13C7"/>
    <w:rsid w:val="00CB3ABD"/>
    <w:rsid w:val="00CC6297"/>
    <w:rsid w:val="00CC7690"/>
    <w:rsid w:val="00CC7A02"/>
    <w:rsid w:val="00CD1986"/>
    <w:rsid w:val="00CE4D5C"/>
    <w:rsid w:val="00CF05DA"/>
    <w:rsid w:val="00CF58EB"/>
    <w:rsid w:val="00CF5AC5"/>
    <w:rsid w:val="00D0106E"/>
    <w:rsid w:val="00D04357"/>
    <w:rsid w:val="00D06383"/>
    <w:rsid w:val="00D20E85"/>
    <w:rsid w:val="00D24615"/>
    <w:rsid w:val="00D258B8"/>
    <w:rsid w:val="00D27557"/>
    <w:rsid w:val="00D329C1"/>
    <w:rsid w:val="00D37842"/>
    <w:rsid w:val="00D40D5F"/>
    <w:rsid w:val="00D41670"/>
    <w:rsid w:val="00D42DC2"/>
    <w:rsid w:val="00D52915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A5B5B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D13"/>
    <w:rsid w:val="00E02FA0"/>
    <w:rsid w:val="00E036DC"/>
    <w:rsid w:val="00E10454"/>
    <w:rsid w:val="00E112E5"/>
    <w:rsid w:val="00E21CC7"/>
    <w:rsid w:val="00E24D9E"/>
    <w:rsid w:val="00E25849"/>
    <w:rsid w:val="00E267B2"/>
    <w:rsid w:val="00E27643"/>
    <w:rsid w:val="00E30BEA"/>
    <w:rsid w:val="00E3197E"/>
    <w:rsid w:val="00E342F8"/>
    <w:rsid w:val="00E351ED"/>
    <w:rsid w:val="00E6034B"/>
    <w:rsid w:val="00E6549E"/>
    <w:rsid w:val="00E65EDE"/>
    <w:rsid w:val="00E70F81"/>
    <w:rsid w:val="00E732F2"/>
    <w:rsid w:val="00E77055"/>
    <w:rsid w:val="00E77460"/>
    <w:rsid w:val="00E83ABC"/>
    <w:rsid w:val="00E844F2"/>
    <w:rsid w:val="00E92FCB"/>
    <w:rsid w:val="00EA147F"/>
    <w:rsid w:val="00EB2BF6"/>
    <w:rsid w:val="00ED03AB"/>
    <w:rsid w:val="00ED0CAC"/>
    <w:rsid w:val="00ED1CD4"/>
    <w:rsid w:val="00ED1D2B"/>
    <w:rsid w:val="00ED5A8D"/>
    <w:rsid w:val="00ED64B5"/>
    <w:rsid w:val="00EE7CCA"/>
    <w:rsid w:val="00F10B42"/>
    <w:rsid w:val="00F11953"/>
    <w:rsid w:val="00F16A14"/>
    <w:rsid w:val="00F201E1"/>
    <w:rsid w:val="00F231DC"/>
    <w:rsid w:val="00F235C8"/>
    <w:rsid w:val="00F23741"/>
    <w:rsid w:val="00F27CF0"/>
    <w:rsid w:val="00F362D7"/>
    <w:rsid w:val="00F37D7B"/>
    <w:rsid w:val="00F5314C"/>
    <w:rsid w:val="00F635DD"/>
    <w:rsid w:val="00F65F6F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4E129"/>
  <w15:docId w15:val="{15339422-14A8-40D3-B8ED-7FB082D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7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7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7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7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7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7"/>
    <w:link w:val="ac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d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7"/>
    <w:next w:val="a7"/>
    <w:autoRedefine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7"/>
    <w:next w:val="a7"/>
    <w:autoRedefine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f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8"/>
    <w:rsid w:val="004E0062"/>
    <w:rPr>
      <w:color w:val="0000FF"/>
      <w:u w:val="single"/>
    </w:rPr>
  </w:style>
  <w:style w:type="paragraph" w:customStyle="1" w:styleId="af1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d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d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9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7"/>
    <w:uiPriority w:val="34"/>
    <w:qFormat/>
    <w:rsid w:val="00687024"/>
    <w:pPr>
      <w:ind w:leftChars="200" w:left="480"/>
    </w:pPr>
  </w:style>
  <w:style w:type="paragraph" w:styleId="afa">
    <w:name w:val="Balloon Text"/>
    <w:basedOn w:val="a7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8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7"/>
    <w:link w:val="afd"/>
    <w:uiPriority w:val="99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8"/>
    <w:link w:val="afc"/>
    <w:uiPriority w:val="99"/>
    <w:semiHidden/>
    <w:rsid w:val="00B8331B"/>
    <w:rPr>
      <w:rFonts w:ascii="標楷體" w:eastAsia="標楷體"/>
      <w:kern w:val="2"/>
    </w:rPr>
  </w:style>
  <w:style w:type="character" w:styleId="afe">
    <w:name w:val="footnote reference"/>
    <w:basedOn w:val="a8"/>
    <w:uiPriority w:val="99"/>
    <w:semiHidden/>
    <w:unhideWhenUsed/>
    <w:rsid w:val="00B8331B"/>
    <w:rPr>
      <w:vertAlign w:val="superscript"/>
    </w:rPr>
  </w:style>
  <w:style w:type="paragraph" w:customStyle="1" w:styleId="aff">
    <w:name w:val="表樣式"/>
    <w:basedOn w:val="a7"/>
    <w:next w:val="a7"/>
    <w:rsid w:val="00987237"/>
    <w:pPr>
      <w:tabs>
        <w:tab w:val="num" w:pos="1440"/>
      </w:tabs>
      <w:overflowPunct/>
      <w:autoSpaceDE/>
      <w:autoSpaceDN/>
      <w:ind w:left="695" w:hanging="695"/>
    </w:pPr>
    <w:rPr>
      <w:kern w:val="0"/>
    </w:rPr>
  </w:style>
  <w:style w:type="paragraph" w:customStyle="1" w:styleId="aff0">
    <w:name w:val="圖樣式"/>
    <w:basedOn w:val="a7"/>
    <w:next w:val="a7"/>
    <w:rsid w:val="00987237"/>
    <w:pPr>
      <w:overflowPunct/>
      <w:autoSpaceDE/>
      <w:autoSpaceDN/>
      <w:ind w:left="400" w:hangingChars="400" w:hanging="400"/>
    </w:pPr>
  </w:style>
  <w:style w:type="paragraph" w:styleId="aff1">
    <w:name w:val="Plain Text"/>
    <w:basedOn w:val="a7"/>
    <w:link w:val="aff2"/>
    <w:uiPriority w:val="99"/>
    <w:semiHidden/>
    <w:unhideWhenUsed/>
    <w:rsid w:val="00987237"/>
    <w:pPr>
      <w:overflowPunct/>
      <w:autoSpaceDE/>
      <w:autoSpaceDN/>
      <w:jc w:val="left"/>
    </w:pPr>
    <w:rPr>
      <w:rFonts w:ascii="Calibri" w:eastAsia="新細明體" w:hAnsi="Courier New" w:cs="Courier New"/>
      <w:sz w:val="24"/>
      <w:szCs w:val="24"/>
    </w:rPr>
  </w:style>
  <w:style w:type="character" w:customStyle="1" w:styleId="aff2">
    <w:name w:val="純文字 字元"/>
    <w:basedOn w:val="a8"/>
    <w:link w:val="aff1"/>
    <w:uiPriority w:val="99"/>
    <w:semiHidden/>
    <w:rsid w:val="00987237"/>
    <w:rPr>
      <w:rFonts w:ascii="Calibri" w:hAnsi="Courier New" w:cs="Courier New"/>
      <w:kern w:val="2"/>
      <w:sz w:val="24"/>
      <w:szCs w:val="24"/>
    </w:rPr>
  </w:style>
  <w:style w:type="character" w:styleId="aff3">
    <w:name w:val="Emphasis"/>
    <w:uiPriority w:val="20"/>
    <w:qFormat/>
    <w:rsid w:val="00987237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8"/>
    <w:rsid w:val="00987237"/>
  </w:style>
  <w:style w:type="character" w:customStyle="1" w:styleId="50">
    <w:name w:val="標題 5 字元"/>
    <w:link w:val="5"/>
    <w:rsid w:val="00987237"/>
    <w:rPr>
      <w:rFonts w:ascii="標楷體" w:eastAsia="標楷體" w:hAnsi="Arial"/>
      <w:bCs/>
      <w:kern w:val="32"/>
      <w:sz w:val="32"/>
      <w:szCs w:val="36"/>
    </w:rPr>
  </w:style>
  <w:style w:type="paragraph" w:styleId="HTML">
    <w:name w:val="HTML Preformatted"/>
    <w:basedOn w:val="a7"/>
    <w:link w:val="HTML0"/>
    <w:uiPriority w:val="99"/>
    <w:semiHidden/>
    <w:unhideWhenUsed/>
    <w:rsid w:val="00987237"/>
    <w:pPr>
      <w:overflowPunct/>
      <w:autoSpaceDE/>
      <w:autoSpaceDN/>
      <w:jc w:val="left"/>
    </w:pPr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8"/>
    <w:link w:val="HTML"/>
    <w:uiPriority w:val="99"/>
    <w:semiHidden/>
    <w:rsid w:val="00987237"/>
    <w:rPr>
      <w:rFonts w:ascii="Courier New" w:eastAsia="標楷體" w:hAnsi="Courier New" w:cs="Courier New"/>
      <w:kern w:val="2"/>
    </w:rPr>
  </w:style>
  <w:style w:type="character" w:customStyle="1" w:styleId="20">
    <w:name w:val="標題 2 字元"/>
    <w:link w:val="2"/>
    <w:rsid w:val="00987237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link w:val="3"/>
    <w:rsid w:val="0098723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link w:val="4"/>
    <w:rsid w:val="00987237"/>
    <w:rPr>
      <w:rFonts w:ascii="標楷體" w:eastAsia="標楷體" w:hAnsi="Arial"/>
      <w:kern w:val="32"/>
      <w:sz w:val="32"/>
      <w:szCs w:val="36"/>
    </w:rPr>
  </w:style>
  <w:style w:type="table" w:customStyle="1" w:styleId="23">
    <w:name w:val="表格格線2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分項段落"/>
    <w:basedOn w:val="a7"/>
    <w:rsid w:val="00987237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styleId="a">
    <w:name w:val="List Bullet"/>
    <w:basedOn w:val="a7"/>
    <w:uiPriority w:val="99"/>
    <w:unhideWhenUsed/>
    <w:rsid w:val="00987237"/>
    <w:pPr>
      <w:numPr>
        <w:numId w:val="42"/>
      </w:numPr>
      <w:overflowPunct/>
      <w:autoSpaceDE/>
      <w:autoSpaceDN/>
      <w:contextualSpacing/>
      <w:jc w:val="left"/>
    </w:pPr>
    <w:rPr>
      <w:rFonts w:ascii="Times New Roman"/>
    </w:rPr>
  </w:style>
  <w:style w:type="paragraph" w:styleId="aff5">
    <w:name w:val="Salutation"/>
    <w:basedOn w:val="a7"/>
    <w:next w:val="a7"/>
    <w:link w:val="aff6"/>
    <w:uiPriority w:val="99"/>
    <w:unhideWhenUsed/>
    <w:rsid w:val="00987237"/>
    <w:pPr>
      <w:overflowPunct/>
      <w:autoSpaceDE/>
      <w:autoSpaceDN/>
      <w:jc w:val="left"/>
    </w:pPr>
    <w:rPr>
      <w:rFonts w:hAnsi="標楷體"/>
      <w:sz w:val="24"/>
      <w:szCs w:val="24"/>
    </w:rPr>
  </w:style>
  <w:style w:type="character" w:customStyle="1" w:styleId="aff6">
    <w:name w:val="問候 字元"/>
    <w:basedOn w:val="a8"/>
    <w:link w:val="aff5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paragraph" w:styleId="aff7">
    <w:name w:val="Closing"/>
    <w:basedOn w:val="a7"/>
    <w:link w:val="aff8"/>
    <w:uiPriority w:val="99"/>
    <w:unhideWhenUsed/>
    <w:rsid w:val="00987237"/>
    <w:pPr>
      <w:overflowPunct/>
      <w:autoSpaceDE/>
      <w:autoSpaceDN/>
      <w:ind w:leftChars="1800" w:left="100"/>
      <w:jc w:val="left"/>
    </w:pPr>
    <w:rPr>
      <w:rFonts w:hAnsi="標楷體"/>
      <w:sz w:val="24"/>
      <w:szCs w:val="24"/>
    </w:rPr>
  </w:style>
  <w:style w:type="character" w:customStyle="1" w:styleId="aff8">
    <w:name w:val="結語 字元"/>
    <w:basedOn w:val="a8"/>
    <w:link w:val="aff7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簽名 字元"/>
    <w:link w:val="ab"/>
    <w:semiHidden/>
    <w:rsid w:val="00987237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39D2-EB0F-4735-B92E-6C59EF1F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10</Pages>
  <Words>756</Words>
  <Characters>4315</Characters>
  <Application>Microsoft Office Word</Application>
  <DocSecurity>0</DocSecurity>
  <Lines>35</Lines>
  <Paragraphs>10</Paragraphs>
  <ScaleCrop>false</ScaleCrop>
  <Company>cy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李弘毅</dc:creator>
  <cp:lastModifiedBy>楊淑雯</cp:lastModifiedBy>
  <cp:revision>3</cp:revision>
  <cp:lastPrinted>2023-03-22T05:31:00Z</cp:lastPrinted>
  <dcterms:created xsi:type="dcterms:W3CDTF">2024-12-05T03:33:00Z</dcterms:created>
  <dcterms:modified xsi:type="dcterms:W3CDTF">2024-12-05T03:49:00Z</dcterms:modified>
</cp:coreProperties>
</file>